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866A6" w14:textId="77777777" w:rsidR="00A97B17" w:rsidRPr="00A97B17" w:rsidRDefault="00A97B17" w:rsidP="00A97B17">
      <w:pPr>
        <w:spacing w:after="240" w:line="276" w:lineRule="auto"/>
        <w:jc w:val="center"/>
        <w:rPr>
          <w:rFonts w:ascii="Arial" w:eastAsia="Calibri" w:hAnsi="Arial" w:cs="Arial"/>
          <w:b/>
          <w:smallCaps/>
          <w:sz w:val="20"/>
          <w:szCs w:val="20"/>
        </w:rPr>
      </w:pPr>
      <w:r w:rsidRPr="00A97B17">
        <w:rPr>
          <w:rFonts w:ascii="Arial" w:eastAsia="Calibri" w:hAnsi="Arial" w:cs="Arial"/>
          <w:b/>
          <w:smallCaps/>
          <w:sz w:val="20"/>
          <w:szCs w:val="20"/>
        </w:rPr>
        <w:t>TIEKĖJŲ PAŠALINIMO PAGRINDAI</w:t>
      </w:r>
    </w:p>
    <w:p w14:paraId="3226BF74" w14:textId="77777777" w:rsidR="00A97B17" w:rsidRPr="00A97B17" w:rsidRDefault="00A97B17" w:rsidP="00A97B17">
      <w:pPr>
        <w:spacing w:after="0" w:line="240" w:lineRule="auto"/>
        <w:jc w:val="both"/>
        <w:rPr>
          <w:rFonts w:ascii="Arial" w:eastAsia="Calibri" w:hAnsi="Arial" w:cs="Arial"/>
          <w:i/>
          <w:color w:val="7030A0"/>
          <w:sz w:val="20"/>
          <w:szCs w:val="20"/>
        </w:rPr>
      </w:pPr>
    </w:p>
    <w:p w14:paraId="138B941E" w14:textId="77777777" w:rsidR="00A97B17" w:rsidRPr="00A97B17" w:rsidRDefault="00A97B17" w:rsidP="00A97B17">
      <w:pPr>
        <w:numPr>
          <w:ilvl w:val="0"/>
          <w:numId w:val="19"/>
        </w:numPr>
        <w:tabs>
          <w:tab w:val="left" w:pos="993"/>
          <w:tab w:val="left" w:pos="1134"/>
        </w:tabs>
        <w:spacing w:after="0" w:line="276" w:lineRule="auto"/>
        <w:ind w:firstLine="709"/>
        <w:jc w:val="both"/>
        <w:rPr>
          <w:rFonts w:ascii="Arial" w:eastAsia="Calibri" w:hAnsi="Arial" w:cs="Arial"/>
          <w:sz w:val="20"/>
          <w:szCs w:val="20"/>
        </w:rPr>
      </w:pPr>
      <w:r w:rsidRPr="00A97B17">
        <w:rPr>
          <w:rFonts w:ascii="Arial" w:eastAsia="Calibri" w:hAnsi="Arial" w:cs="Arial"/>
          <w:sz w:val="20"/>
          <w:szCs w:val="20"/>
        </w:rPr>
        <w:t xml:space="preserve">Tiekėjas (taip pat, kiekvienas tiekėjų grupės narys atskirai, jei paraišką teikia tiekėjų grupė), o tiekėjui remiantis ūkio subjektų pajėgumais pagal PĮ 62 straipsnį – kiekvienas ūkio subjektas atskirai, turi atitikti šiame priede nustatytus reikalavimus dėl pašalinimo pagrindų nebuvimo. </w:t>
      </w:r>
    </w:p>
    <w:p w14:paraId="6CBE079B" w14:textId="77777777" w:rsidR="00A97B17" w:rsidRPr="00A97B17" w:rsidRDefault="00A97B17" w:rsidP="00A97B17">
      <w:pPr>
        <w:numPr>
          <w:ilvl w:val="0"/>
          <w:numId w:val="19"/>
        </w:numPr>
        <w:tabs>
          <w:tab w:val="left" w:pos="993"/>
        </w:tabs>
        <w:spacing w:after="0" w:line="240" w:lineRule="auto"/>
        <w:ind w:firstLine="709"/>
        <w:jc w:val="both"/>
        <w:rPr>
          <w:rFonts w:ascii="Arial" w:eastAsia="Calibri" w:hAnsi="Arial" w:cs="Arial"/>
          <w:sz w:val="20"/>
          <w:szCs w:val="20"/>
        </w:rPr>
      </w:pPr>
      <w:r w:rsidRPr="00A97B17">
        <w:rPr>
          <w:rFonts w:ascii="Arial" w:eastAsia="Calibri" w:hAnsi="Arial" w:cs="Arial"/>
          <w:sz w:val="20"/>
          <w:szCs w:val="20"/>
        </w:rPr>
        <w:t xml:space="preserve">Tiekėjai nepašalinami iš konkretaus pirkimo procedūros jeigu yra sąlygos, nustatytos VPĮ 46 straipsnio 10 dalyse (tačiau tiekėjas negali pasinaudoti 46 straipsnio 10 dalyje numatyta galimybe VPĮ 46 straipsnio 11 ir 12 dalyse nustatytais atvejais. Taip pat taikomos VPĮ 46 straipsnio 7 ir 8 dalių nuostatos). </w:t>
      </w:r>
      <w:bookmarkStart w:id="0" w:name="_heading=h.2s8eyo1" w:colFirst="0" w:colLast="0"/>
      <w:bookmarkEnd w:id="0"/>
    </w:p>
    <w:p w14:paraId="5136B4CD" w14:textId="77777777" w:rsidR="00A97B17" w:rsidRPr="00A97B17" w:rsidRDefault="00A97B17" w:rsidP="00A97B17">
      <w:pPr>
        <w:numPr>
          <w:ilvl w:val="0"/>
          <w:numId w:val="19"/>
        </w:numPr>
        <w:tabs>
          <w:tab w:val="left" w:pos="851"/>
          <w:tab w:val="left" w:pos="1134"/>
        </w:tabs>
        <w:spacing w:after="0" w:line="240" w:lineRule="auto"/>
        <w:ind w:firstLine="709"/>
        <w:jc w:val="both"/>
        <w:rPr>
          <w:rFonts w:ascii="Arial" w:eastAsia="Calibri" w:hAnsi="Arial" w:cs="Arial"/>
          <w:sz w:val="20"/>
          <w:szCs w:val="20"/>
        </w:rPr>
      </w:pPr>
      <w:r w:rsidRPr="00A97B17">
        <w:rPr>
          <w:rFonts w:ascii="Arial" w:eastAsia="Calibri" w:hAnsi="Arial" w:cs="Arial"/>
          <w:sz w:val="20"/>
          <w:szCs w:val="20"/>
        </w:rPr>
        <w:t>Perkantysis subjektas netikrina fizinių asmenų (specialistų), kurių pajėgumais tiekėjas remiasi pagal PĮ 62 straipsnį ir kuriuos, pirkimo laimėjimo atveju, tiekėjas ketina įdarbinti, (kvazisubtiekėjų) pašalinimo pagrindų.</w:t>
      </w:r>
    </w:p>
    <w:p w14:paraId="3AC3011A" w14:textId="77777777" w:rsidR="00A97B17" w:rsidRPr="00A97B17" w:rsidRDefault="00A97B17" w:rsidP="00A97B17">
      <w:pPr>
        <w:numPr>
          <w:ilvl w:val="0"/>
          <w:numId w:val="19"/>
        </w:numPr>
        <w:tabs>
          <w:tab w:val="left" w:pos="993"/>
        </w:tabs>
        <w:spacing w:after="0" w:line="276" w:lineRule="auto"/>
        <w:ind w:firstLine="709"/>
        <w:jc w:val="both"/>
        <w:rPr>
          <w:rFonts w:ascii="Arial" w:eastAsia="Calibri" w:hAnsi="Arial" w:cs="Arial"/>
          <w:smallCaps/>
          <w:color w:val="7030A0"/>
          <w:sz w:val="20"/>
          <w:szCs w:val="20"/>
        </w:rPr>
      </w:pPr>
      <w:r w:rsidRPr="00A97B17">
        <w:rPr>
          <w:rFonts w:ascii="Arial" w:eastAsia="Calibri" w:hAnsi="Arial" w:cs="Arial"/>
          <w:sz w:val="20"/>
          <w:szCs w:val="20"/>
        </w:rPr>
        <w:t>Tiekėjų pašalinimo pagrindai ir jų nebuvimą patvirtinantys dokumentai</w:t>
      </w:r>
      <w:r w:rsidRPr="00A97B17">
        <w:rPr>
          <w:rFonts w:ascii="Arial" w:eastAsia="Calibri" w:hAnsi="Arial" w:cs="Arial"/>
          <w:color w:val="7030A0"/>
          <w:sz w:val="20"/>
          <w:szCs w:val="20"/>
        </w:rPr>
        <w:t>:</w:t>
      </w:r>
    </w:p>
    <w:p w14:paraId="660E1A1C" w14:textId="77777777" w:rsidR="00A97B17" w:rsidRPr="00A97B17" w:rsidRDefault="00A97B17" w:rsidP="00A97B17">
      <w:pPr>
        <w:tabs>
          <w:tab w:val="left" w:pos="993"/>
        </w:tabs>
        <w:spacing w:after="0" w:line="276" w:lineRule="auto"/>
        <w:ind w:left="709"/>
        <w:jc w:val="both"/>
        <w:rPr>
          <w:rFonts w:ascii="Arial" w:eastAsia="Calibri" w:hAnsi="Arial" w:cs="Arial"/>
          <w:smallCaps/>
          <w:color w:val="7030A0"/>
          <w:sz w:val="20"/>
          <w:szCs w:val="20"/>
        </w:rPr>
      </w:pPr>
    </w:p>
    <w:p w14:paraId="460C91F1" w14:textId="77777777" w:rsidR="00A97B17" w:rsidRPr="00A97B17" w:rsidRDefault="00A97B17" w:rsidP="00A97B17">
      <w:pPr>
        <w:tabs>
          <w:tab w:val="left" w:pos="993"/>
        </w:tabs>
        <w:spacing w:after="0" w:line="276" w:lineRule="auto"/>
        <w:jc w:val="right"/>
        <w:rPr>
          <w:rFonts w:ascii="Arial" w:eastAsia="Calibri" w:hAnsi="Arial" w:cs="Arial"/>
          <w:smallCaps/>
          <w:sz w:val="20"/>
          <w:szCs w:val="20"/>
        </w:rPr>
      </w:pPr>
      <w:r w:rsidRPr="00A97B17">
        <w:rPr>
          <w:rFonts w:ascii="Arial" w:eastAsia="Calibri" w:hAnsi="Arial" w:cs="Arial"/>
          <w:sz w:val="20"/>
          <w:szCs w:val="20"/>
        </w:rPr>
        <w:t>1 priedo 1 lentelė „</w:t>
      </w:r>
      <w:r w:rsidRPr="00A97B17">
        <w:rPr>
          <w:rFonts w:ascii="Arial" w:eastAsia="Arial" w:hAnsi="Arial" w:cs="Arial"/>
          <w:sz w:val="20"/>
          <w:szCs w:val="20"/>
        </w:rPr>
        <w:t>Pašalinimo</w:t>
      </w:r>
      <w:r w:rsidRPr="00A97B17">
        <w:rPr>
          <w:rFonts w:ascii="Arial" w:eastAsia="Calibri" w:hAnsi="Arial" w:cs="Arial"/>
          <w:sz w:val="20"/>
          <w:szCs w:val="20"/>
        </w:rPr>
        <w:t xml:space="preserve"> pagrindai“</w:t>
      </w:r>
    </w:p>
    <w:tbl>
      <w:tblPr>
        <w:tblStyle w:val="TableGrid2"/>
        <w:tblW w:w="5077" w:type="pct"/>
        <w:tblLook w:val="04A0" w:firstRow="1" w:lastRow="0" w:firstColumn="1" w:lastColumn="0" w:noHBand="0" w:noVBand="1"/>
      </w:tblPr>
      <w:tblGrid>
        <w:gridCol w:w="1436"/>
        <w:gridCol w:w="6386"/>
        <w:gridCol w:w="6386"/>
      </w:tblGrid>
      <w:tr w:rsidR="00A97B17" w:rsidRPr="00A97B17" w14:paraId="443D0C2C" w14:textId="77777777" w:rsidTr="0037523D">
        <w:tc>
          <w:tcPr>
            <w:tcW w:w="505" w:type="pct"/>
          </w:tcPr>
          <w:p w14:paraId="6B47A85C" w14:textId="77777777" w:rsidR="00A97B17" w:rsidRPr="00A97B17" w:rsidRDefault="00A97B17" w:rsidP="00A97B17">
            <w:pPr>
              <w:tabs>
                <w:tab w:val="left" w:pos="567"/>
              </w:tabs>
              <w:spacing w:before="60" w:after="60"/>
              <w:jc w:val="center"/>
              <w:rPr>
                <w:rFonts w:ascii="Arial" w:eastAsia="Calibri" w:hAnsi="Arial" w:cs="Arial"/>
                <w:b/>
              </w:rPr>
            </w:pPr>
            <w:r w:rsidRPr="00A97B17">
              <w:rPr>
                <w:rFonts w:ascii="Arial" w:eastAsia="Calibri" w:hAnsi="Arial" w:cs="Arial"/>
                <w:b/>
              </w:rPr>
              <w:t>Eil. Nr.</w:t>
            </w:r>
          </w:p>
        </w:tc>
        <w:tc>
          <w:tcPr>
            <w:tcW w:w="2247" w:type="pct"/>
          </w:tcPr>
          <w:p w14:paraId="3712BB26" w14:textId="77777777" w:rsidR="00A97B17" w:rsidRPr="00A97B17" w:rsidRDefault="00A97B17" w:rsidP="00A97B17">
            <w:pPr>
              <w:tabs>
                <w:tab w:val="left" w:pos="567"/>
              </w:tabs>
              <w:spacing w:before="60" w:after="60"/>
              <w:jc w:val="center"/>
              <w:rPr>
                <w:rFonts w:ascii="Arial" w:eastAsia="Calibri" w:hAnsi="Arial" w:cs="Arial"/>
                <w:b/>
              </w:rPr>
            </w:pPr>
            <w:r w:rsidRPr="00A97B17">
              <w:rPr>
                <w:rFonts w:ascii="Arial" w:eastAsia="Calibri" w:hAnsi="Arial" w:cs="Arial"/>
                <w:b/>
              </w:rPr>
              <w:t xml:space="preserve">Tiekėjo pašalinimo pagrindai </w:t>
            </w:r>
          </w:p>
        </w:tc>
        <w:tc>
          <w:tcPr>
            <w:tcW w:w="2247" w:type="pct"/>
          </w:tcPr>
          <w:p w14:paraId="64A25FAB" w14:textId="77777777" w:rsidR="00A97B17" w:rsidRPr="00A97B17" w:rsidRDefault="00A97B17" w:rsidP="00A97B17">
            <w:pPr>
              <w:tabs>
                <w:tab w:val="left" w:pos="851"/>
              </w:tabs>
              <w:spacing w:before="60" w:after="60"/>
              <w:ind w:left="142"/>
              <w:jc w:val="center"/>
              <w:rPr>
                <w:rFonts w:ascii="Arial" w:eastAsia="Calibri" w:hAnsi="Arial" w:cs="Arial"/>
                <w:b/>
              </w:rPr>
            </w:pPr>
            <w:r w:rsidRPr="00A97B17">
              <w:rPr>
                <w:rFonts w:ascii="Arial" w:eastAsia="Calibri" w:hAnsi="Arial" w:cs="Arial"/>
                <w:b/>
              </w:rPr>
              <w:t xml:space="preserve">Pateikiami dokumentai </w:t>
            </w:r>
          </w:p>
        </w:tc>
      </w:tr>
      <w:tr w:rsidR="00A97B17" w:rsidRPr="00A97B17" w14:paraId="1D01B112" w14:textId="77777777" w:rsidTr="0037523D">
        <w:tc>
          <w:tcPr>
            <w:tcW w:w="505" w:type="pct"/>
          </w:tcPr>
          <w:p w14:paraId="7508C0C8"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rPr>
            </w:pPr>
          </w:p>
        </w:tc>
        <w:tc>
          <w:tcPr>
            <w:tcW w:w="2247" w:type="pct"/>
          </w:tcPr>
          <w:p w14:paraId="6BD8BFD3" w14:textId="77777777" w:rsidR="00A97B17" w:rsidRPr="00A97B17" w:rsidRDefault="00A97B17" w:rsidP="00A97B17">
            <w:pPr>
              <w:tabs>
                <w:tab w:val="left" w:pos="567"/>
              </w:tabs>
              <w:ind w:left="34"/>
              <w:jc w:val="both"/>
              <w:rPr>
                <w:rFonts w:ascii="Arial" w:eastAsia="Calibri" w:hAnsi="Arial" w:cs="Arial"/>
              </w:rPr>
            </w:pPr>
            <w:r w:rsidRPr="00A97B17">
              <w:rPr>
                <w:rFonts w:ascii="Arial" w:eastAsia="Calibri" w:hAnsi="Arial" w:cs="Arial"/>
                <w:color w:val="000000"/>
              </w:rPr>
              <w:t>Tiekėjas su kitais tiekėjais yra sudaręs susitarimų, kuriais siekiama iškreipti konkurenciją atliekamame Pirkime, ir Perkantysis subjektas dėl to turi įtikinamų duomenų.</w:t>
            </w:r>
          </w:p>
        </w:tc>
        <w:tc>
          <w:tcPr>
            <w:tcW w:w="2247" w:type="pct"/>
          </w:tcPr>
          <w:p w14:paraId="7543F590" w14:textId="77777777" w:rsidR="00A97B17" w:rsidRPr="00D64BE6" w:rsidRDefault="00A97B17" w:rsidP="00A97B17">
            <w:pPr>
              <w:ind w:left="34"/>
              <w:jc w:val="both"/>
              <w:rPr>
                <w:rFonts w:ascii="Arial" w:eastAsia="Calibri" w:hAnsi="Arial" w:cs="Arial"/>
                <w:b/>
                <w:bCs/>
                <w:color w:val="000000"/>
              </w:rPr>
            </w:pPr>
            <w:r w:rsidRPr="00D64BE6">
              <w:rPr>
                <w:rFonts w:ascii="Arial" w:eastAsia="Calibri" w:hAnsi="Arial" w:cs="Arial"/>
                <w:b/>
                <w:bCs/>
                <w:color w:val="000000"/>
              </w:rPr>
              <w:t>Iš Lietuvoje įsteigtų subjektų kitų dokumentų pagal šį punktą nebus reikalaujama.</w:t>
            </w:r>
          </w:p>
          <w:p w14:paraId="4B309584" w14:textId="77777777" w:rsidR="00A97B17" w:rsidRPr="00A97B17" w:rsidRDefault="00A97B17" w:rsidP="00A97B17">
            <w:pPr>
              <w:ind w:left="34"/>
              <w:jc w:val="both"/>
              <w:rPr>
                <w:rFonts w:ascii="Arial" w:eastAsia="Calibri" w:hAnsi="Arial" w:cs="Arial"/>
                <w:color w:val="000000"/>
              </w:rPr>
            </w:pPr>
          </w:p>
          <w:p w14:paraId="21E4BAB4"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5EDB4562"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https://ec.europa.eu/tools/ecertis/.</w:t>
            </w:r>
          </w:p>
        </w:tc>
      </w:tr>
      <w:tr w:rsidR="00A97B17" w:rsidRPr="00A97B17" w14:paraId="03DC363F" w14:textId="77777777" w:rsidTr="0037523D">
        <w:tc>
          <w:tcPr>
            <w:tcW w:w="505" w:type="pct"/>
          </w:tcPr>
          <w:p w14:paraId="64F2CBAA" w14:textId="77777777" w:rsidR="00A97B17" w:rsidRPr="00A97B17" w:rsidRDefault="00A97B17" w:rsidP="00A97B17">
            <w:pPr>
              <w:numPr>
                <w:ilvl w:val="0"/>
                <w:numId w:val="20"/>
              </w:numPr>
              <w:tabs>
                <w:tab w:val="left" w:pos="567"/>
              </w:tabs>
              <w:spacing w:before="60" w:after="60"/>
              <w:jc w:val="both"/>
              <w:rPr>
                <w:rFonts w:ascii="Arial" w:eastAsia="Calibri" w:hAnsi="Arial" w:cs="Arial"/>
              </w:rPr>
            </w:pPr>
          </w:p>
        </w:tc>
        <w:tc>
          <w:tcPr>
            <w:tcW w:w="2247" w:type="pct"/>
          </w:tcPr>
          <w:p w14:paraId="517C2793"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color w:val="000000"/>
              </w:rPr>
              <w:t xml:space="preserve">Tiekėjas Pirkimo metu pateko į interesų konflikto situaciją, kaip apibrėžta PĮ 33 straipsnyje, ir atitinkamos padėties negalima ištaisyti. </w:t>
            </w:r>
          </w:p>
          <w:p w14:paraId="2307250B" w14:textId="77777777" w:rsidR="00A97B17" w:rsidRPr="00A97B17" w:rsidRDefault="00A97B17" w:rsidP="00A97B17">
            <w:pPr>
              <w:tabs>
                <w:tab w:val="left" w:pos="567"/>
              </w:tabs>
              <w:ind w:left="34"/>
              <w:jc w:val="both"/>
              <w:rPr>
                <w:rFonts w:ascii="Arial" w:eastAsia="Calibri" w:hAnsi="Arial" w:cs="Arial"/>
                <w:color w:val="000000"/>
              </w:rPr>
            </w:pPr>
          </w:p>
          <w:p w14:paraId="6424ED63"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p w14:paraId="77B3D95C" w14:textId="77777777" w:rsidR="00A97B17" w:rsidRPr="00A97B17" w:rsidRDefault="00A97B17" w:rsidP="00A97B17">
            <w:pPr>
              <w:tabs>
                <w:tab w:val="left" w:pos="567"/>
              </w:tabs>
              <w:ind w:left="34"/>
              <w:jc w:val="both"/>
              <w:rPr>
                <w:rFonts w:ascii="Arial" w:eastAsia="Calibri" w:hAnsi="Arial" w:cs="Arial"/>
                <w:color w:val="000000"/>
              </w:rPr>
            </w:pPr>
          </w:p>
        </w:tc>
        <w:tc>
          <w:tcPr>
            <w:tcW w:w="2247" w:type="pct"/>
          </w:tcPr>
          <w:p w14:paraId="49A69BED" w14:textId="77777777" w:rsidR="00A97B17" w:rsidRPr="00D64BE6" w:rsidRDefault="00A97B17" w:rsidP="00A97B17">
            <w:pPr>
              <w:ind w:left="34"/>
              <w:jc w:val="both"/>
              <w:rPr>
                <w:rFonts w:ascii="Arial" w:eastAsia="Calibri" w:hAnsi="Arial" w:cs="Arial"/>
                <w:b/>
                <w:bCs/>
                <w:color w:val="000000"/>
              </w:rPr>
            </w:pPr>
            <w:r w:rsidRPr="00D64BE6">
              <w:rPr>
                <w:rFonts w:ascii="Arial" w:eastAsia="Calibri" w:hAnsi="Arial" w:cs="Arial"/>
                <w:b/>
                <w:bCs/>
                <w:color w:val="000000"/>
              </w:rPr>
              <w:t>Iš Lietuvoje įsteigtų subjektų kitų dokumentų pagal šį punktą nebus reikalaujama.</w:t>
            </w:r>
          </w:p>
          <w:p w14:paraId="17B8B688" w14:textId="77777777" w:rsidR="00A97B17" w:rsidRPr="00A97B17" w:rsidRDefault="00A97B17" w:rsidP="00A97B17">
            <w:pPr>
              <w:ind w:left="34"/>
              <w:jc w:val="both"/>
              <w:rPr>
                <w:rFonts w:ascii="Arial" w:eastAsia="Calibri" w:hAnsi="Arial" w:cs="Arial"/>
                <w:color w:val="000000"/>
              </w:rPr>
            </w:pPr>
          </w:p>
          <w:p w14:paraId="243F344F"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27C67751" w14:textId="77777777" w:rsidR="00A97B17" w:rsidRPr="00A97B17" w:rsidRDefault="00A97B17" w:rsidP="00A97B17">
            <w:pPr>
              <w:ind w:left="34"/>
              <w:jc w:val="both"/>
              <w:rPr>
                <w:rFonts w:ascii="Arial" w:eastAsia="Calibri" w:hAnsi="Arial" w:cs="Arial"/>
              </w:rPr>
            </w:pPr>
            <w:r w:rsidRPr="00A97B17">
              <w:rPr>
                <w:rFonts w:ascii="Arial" w:eastAsia="Calibri" w:hAnsi="Arial" w:cs="Arial"/>
                <w:color w:val="000000"/>
              </w:rPr>
              <w:t xml:space="preserve"> https://ec.europa.eu/tools/ecertis/.</w:t>
            </w:r>
          </w:p>
        </w:tc>
      </w:tr>
      <w:tr w:rsidR="00A97B17" w:rsidRPr="00A97B17" w14:paraId="3BB68A10" w14:textId="77777777" w:rsidTr="0037523D">
        <w:tc>
          <w:tcPr>
            <w:tcW w:w="505" w:type="pct"/>
          </w:tcPr>
          <w:p w14:paraId="3219BDDE"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rPr>
            </w:pPr>
            <w:r w:rsidRPr="00A97B17">
              <w:rPr>
                <w:rFonts w:ascii="Arial" w:eastAsia="Calibri" w:hAnsi="Arial" w:cs="Arial"/>
              </w:rPr>
              <w:t xml:space="preserve"> </w:t>
            </w:r>
          </w:p>
        </w:tc>
        <w:tc>
          <w:tcPr>
            <w:tcW w:w="2247" w:type="pct"/>
          </w:tcPr>
          <w:p w14:paraId="2095C338"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color w:val="000000"/>
              </w:rPr>
              <w:t>Pažeista konkurencija, kaip nustatyta PĮ 39 straipsnio 3 ir 4 dalyse, ir atitinkamos padėties negalima ištaisyti.</w:t>
            </w:r>
          </w:p>
        </w:tc>
        <w:tc>
          <w:tcPr>
            <w:tcW w:w="2247" w:type="pct"/>
          </w:tcPr>
          <w:p w14:paraId="2C6EFF75" w14:textId="77777777" w:rsidR="00A97B17" w:rsidRPr="00D64BE6" w:rsidRDefault="00A97B17" w:rsidP="00A97B17">
            <w:pPr>
              <w:ind w:left="34"/>
              <w:jc w:val="both"/>
              <w:rPr>
                <w:rFonts w:ascii="Arial" w:eastAsia="Calibri" w:hAnsi="Arial" w:cs="Arial"/>
                <w:b/>
                <w:bCs/>
                <w:color w:val="000000"/>
              </w:rPr>
            </w:pPr>
            <w:r w:rsidRPr="00D64BE6">
              <w:rPr>
                <w:rFonts w:ascii="Arial" w:eastAsia="Calibri" w:hAnsi="Arial" w:cs="Arial"/>
                <w:b/>
                <w:bCs/>
                <w:color w:val="000000"/>
              </w:rPr>
              <w:t>Iš Lietuvoje įsteigtų subjektų kitų dokumentų pagal šį punktą nebus reikalaujama.</w:t>
            </w:r>
          </w:p>
          <w:p w14:paraId="394AE340" w14:textId="77777777" w:rsidR="00A97B17" w:rsidRPr="00A97B17" w:rsidRDefault="00A97B17" w:rsidP="00A97B17">
            <w:pPr>
              <w:ind w:left="34"/>
              <w:jc w:val="both"/>
              <w:rPr>
                <w:rFonts w:ascii="Arial" w:eastAsia="Calibri" w:hAnsi="Arial" w:cs="Arial"/>
                <w:color w:val="000000"/>
              </w:rPr>
            </w:pPr>
          </w:p>
          <w:p w14:paraId="08FCED7D"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6A2F82B7" w14:textId="77777777" w:rsidR="00A97B17" w:rsidRPr="00A97B17" w:rsidRDefault="00A97B17" w:rsidP="00A97B17">
            <w:pPr>
              <w:ind w:left="34"/>
              <w:jc w:val="both"/>
              <w:rPr>
                <w:rFonts w:ascii="Arial" w:eastAsia="Calibri" w:hAnsi="Arial" w:cs="Arial"/>
              </w:rPr>
            </w:pPr>
            <w:r w:rsidRPr="00A97B17">
              <w:rPr>
                <w:rFonts w:ascii="Arial" w:eastAsia="Calibri" w:hAnsi="Arial" w:cs="Arial"/>
                <w:color w:val="000000"/>
              </w:rPr>
              <w:t>https://ec.europa.eu/tools/ecertis/.</w:t>
            </w:r>
          </w:p>
        </w:tc>
      </w:tr>
      <w:tr w:rsidR="00A97B17" w:rsidRPr="00A97B17" w14:paraId="50610536" w14:textId="77777777" w:rsidTr="0037523D">
        <w:tc>
          <w:tcPr>
            <w:tcW w:w="505" w:type="pct"/>
          </w:tcPr>
          <w:p w14:paraId="64DB4AA6"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rPr>
            </w:pPr>
          </w:p>
        </w:tc>
        <w:tc>
          <w:tcPr>
            <w:tcW w:w="2247" w:type="pct"/>
          </w:tcPr>
          <w:p w14:paraId="4BCB9D0B" w14:textId="77777777" w:rsidR="00A97B17" w:rsidRPr="00A97B17" w:rsidRDefault="00A97B17" w:rsidP="00A97B17">
            <w:pPr>
              <w:jc w:val="both"/>
              <w:rPr>
                <w:rFonts w:ascii="Arial" w:eastAsiaTheme="minorEastAsia" w:hAnsi="Arial" w:cs="Arial"/>
                <w:color w:val="000000"/>
                <w:szCs w:val="21"/>
              </w:rPr>
            </w:pPr>
            <w:r w:rsidRPr="00A97B17">
              <w:rPr>
                <w:rFonts w:ascii="Arial" w:eastAsiaTheme="minorEastAsia" w:hAnsi="Arial" w:cs="Arial"/>
                <w:color w:val="000000"/>
                <w:szCs w:val="21"/>
              </w:rPr>
              <w:t xml:space="preserve">Tiekėjas Pirkimo procedūrų metu nuslėpė informaciją ar pateikė melagingą informaciją apie atitiktį Lietuvos Respublikos VPĮ 46 ir 47 straipsniuose nustatytiems reikalavimams, ir Perkantysis subjektas </w:t>
            </w:r>
            <w:r w:rsidRPr="00A97B17">
              <w:rPr>
                <w:rFonts w:ascii="Arial" w:eastAsiaTheme="minorEastAsia" w:hAnsi="Arial" w:cs="Arial"/>
                <w:color w:val="000000"/>
                <w:szCs w:val="21"/>
              </w:rPr>
              <w:lastRenderedPageBreak/>
              <w:t xml:space="preserve">gali tai įrodyti bet kokiomis teisėtomis priemonėmis, arba Tiekėjas dėl pateiktos melagingos informacijos negali pateikti patvirtinančių dokumentų, reikalaujamų pagal VPĮ 50 straipsnį. </w:t>
            </w:r>
          </w:p>
          <w:p w14:paraId="5D54878F" w14:textId="77777777" w:rsidR="00A97B17" w:rsidRPr="00A97B17" w:rsidRDefault="00A97B17" w:rsidP="00A97B17">
            <w:pPr>
              <w:jc w:val="both"/>
              <w:rPr>
                <w:rFonts w:ascii="Arial" w:eastAsiaTheme="minorEastAsia" w:hAnsi="Arial" w:cs="Arial"/>
                <w:color w:val="000000"/>
                <w:szCs w:val="21"/>
              </w:rPr>
            </w:pPr>
            <w:r w:rsidRPr="00A97B17">
              <w:rPr>
                <w:rFonts w:ascii="Arial" w:eastAsiaTheme="minorEastAsia" w:hAnsi="Arial" w:cs="Arial"/>
                <w:color w:val="000000"/>
                <w:szCs w:val="21"/>
              </w:rPr>
              <w:t xml:space="preserve">Šiuo pagrindu Tiekėjas taip pat pašalinamas iš Pirkimo procedūros, kai ankstesnių procedūrų, atliktų VPĮ ,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E16D9E" w14:textId="77777777" w:rsidR="00A97B17" w:rsidRPr="00A97B17" w:rsidRDefault="00A97B17" w:rsidP="00A97B17">
            <w:pPr>
              <w:jc w:val="both"/>
              <w:rPr>
                <w:rFonts w:ascii="Arial" w:eastAsia="Calibri" w:hAnsi="Arial" w:cs="Arial"/>
                <w:color w:val="000000"/>
              </w:rPr>
            </w:pPr>
            <w:r w:rsidRPr="00A97B17">
              <w:rPr>
                <w:rFonts w:ascii="Arial" w:eastAsia="Calibri" w:hAnsi="Arial" w:cs="Arial"/>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7936F2C1" w14:textId="77777777" w:rsidR="00A97B17" w:rsidRPr="00D64BE6" w:rsidRDefault="00A97B17" w:rsidP="00A97B17">
            <w:pPr>
              <w:ind w:left="34"/>
              <w:jc w:val="both"/>
              <w:rPr>
                <w:rFonts w:ascii="Arial" w:eastAsia="Calibri" w:hAnsi="Arial" w:cs="Arial"/>
                <w:b/>
                <w:bCs/>
                <w:color w:val="000000"/>
              </w:rPr>
            </w:pPr>
            <w:r w:rsidRPr="00D64BE6">
              <w:rPr>
                <w:rFonts w:ascii="Arial" w:eastAsia="Calibri" w:hAnsi="Arial" w:cs="Arial"/>
                <w:b/>
                <w:bCs/>
                <w:color w:val="000000"/>
              </w:rPr>
              <w:lastRenderedPageBreak/>
              <w:t>Iš Lietuvoje įsteigtų subjektų kitų dokumentų pagal šį punktą nebus reikalaujama.</w:t>
            </w:r>
          </w:p>
          <w:p w14:paraId="4C0BC455"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rPr>
              <w:lastRenderedPageBreak/>
              <w:t>Priimant sprendimus dėl tiekėjo pašalinimo iš pirkimo procedūros šiame punkte nurodytu pašalinimo pagrindu, be kita ko, gali būti atsižvelgiama į pagal VPĮ 52 straipsnį skelbiamą informaciją: https://vpt.lrv.lt/melaginga-informacija-pateikusiutiekeju-sarasas-3</w:t>
            </w:r>
          </w:p>
          <w:p w14:paraId="7A77D235" w14:textId="77777777" w:rsidR="00A97B17" w:rsidRPr="00A97B17" w:rsidRDefault="00A97B17" w:rsidP="00A97B17">
            <w:pPr>
              <w:ind w:left="34"/>
              <w:jc w:val="both"/>
              <w:rPr>
                <w:rFonts w:ascii="Arial" w:eastAsia="Calibri" w:hAnsi="Arial" w:cs="Arial"/>
                <w:color w:val="000000"/>
              </w:rPr>
            </w:pPr>
          </w:p>
          <w:p w14:paraId="61C83995" w14:textId="77777777" w:rsidR="00A97B17" w:rsidRPr="00D64BE6" w:rsidRDefault="00A97B17" w:rsidP="00A97B17">
            <w:pPr>
              <w:ind w:left="34"/>
              <w:jc w:val="both"/>
              <w:rPr>
                <w:rFonts w:ascii="Arial" w:eastAsia="Calibri" w:hAnsi="Arial" w:cs="Arial"/>
                <w:b/>
                <w:bCs/>
                <w:color w:val="000000"/>
              </w:rPr>
            </w:pPr>
            <w:r w:rsidRPr="00D64BE6">
              <w:rPr>
                <w:rFonts w:ascii="Arial" w:eastAsia="Calibri" w:hAnsi="Arial" w:cs="Arial"/>
                <w:b/>
                <w:bCs/>
                <w:color w:val="000000"/>
              </w:rPr>
              <w:t>Iš ne Lietuvoje įsteigtų subjektų bus reikalaujama tokios rūšies pažymų ir tokių dokumentinių įrodymų formų, apie kuriuos pateikta informacija Europos Komisijos informacinėje dokumentų saugykloje „e-Certis“ adresu:</w:t>
            </w:r>
          </w:p>
          <w:p w14:paraId="5955EC8F" w14:textId="77777777" w:rsidR="00A97B17" w:rsidRPr="00A97B17" w:rsidRDefault="00A97B17" w:rsidP="00A97B17">
            <w:pPr>
              <w:ind w:left="34"/>
              <w:jc w:val="both"/>
              <w:rPr>
                <w:rFonts w:ascii="Arial" w:eastAsia="Calibri" w:hAnsi="Arial" w:cs="Arial"/>
              </w:rPr>
            </w:pPr>
            <w:r w:rsidRPr="00A97B17">
              <w:rPr>
                <w:rFonts w:ascii="Arial" w:eastAsia="Calibri" w:hAnsi="Arial" w:cs="Arial"/>
                <w:color w:val="000000"/>
              </w:rPr>
              <w:t>https://ec.europa.eu/tools/ecertis/.</w:t>
            </w:r>
          </w:p>
        </w:tc>
      </w:tr>
      <w:tr w:rsidR="00A97B17" w:rsidRPr="00A97B17" w14:paraId="333AA884" w14:textId="77777777" w:rsidTr="0037523D">
        <w:tc>
          <w:tcPr>
            <w:tcW w:w="505" w:type="pct"/>
          </w:tcPr>
          <w:p w14:paraId="3511CB99"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rPr>
            </w:pPr>
          </w:p>
        </w:tc>
        <w:tc>
          <w:tcPr>
            <w:tcW w:w="2247" w:type="pct"/>
          </w:tcPr>
          <w:p w14:paraId="06BC8467"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09301267" w14:textId="77777777" w:rsidR="00A97B17" w:rsidRPr="00D64BE6" w:rsidRDefault="00A97B17" w:rsidP="00A97B17">
            <w:pPr>
              <w:ind w:left="34"/>
              <w:jc w:val="both"/>
              <w:rPr>
                <w:rFonts w:ascii="Arial" w:eastAsia="Calibri" w:hAnsi="Arial" w:cs="Arial"/>
                <w:b/>
                <w:bCs/>
                <w:color w:val="000000"/>
              </w:rPr>
            </w:pPr>
            <w:r w:rsidRPr="00D64BE6">
              <w:rPr>
                <w:rFonts w:ascii="Arial" w:eastAsia="Calibri" w:hAnsi="Arial" w:cs="Arial"/>
                <w:b/>
                <w:bCs/>
                <w:color w:val="000000"/>
              </w:rPr>
              <w:t>Iš Lietuvoje įsteigtų subjektų kitų dokumentų pagal šį punktą nebus reikalaujama.</w:t>
            </w:r>
          </w:p>
          <w:p w14:paraId="143EA8A0" w14:textId="77777777" w:rsidR="00A97B17" w:rsidRPr="00A97B17" w:rsidRDefault="00A97B17" w:rsidP="00A97B17">
            <w:pPr>
              <w:ind w:left="34"/>
              <w:jc w:val="both"/>
              <w:rPr>
                <w:rFonts w:ascii="Arial" w:eastAsia="Calibri" w:hAnsi="Arial" w:cs="Arial"/>
                <w:color w:val="000000"/>
              </w:rPr>
            </w:pPr>
          </w:p>
          <w:p w14:paraId="42D7C63C"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6ADCC9E8" w14:textId="77777777" w:rsidR="00A97B17" w:rsidRPr="00A97B17" w:rsidRDefault="00A97B17" w:rsidP="00A97B17">
            <w:pPr>
              <w:ind w:left="34"/>
              <w:jc w:val="both"/>
              <w:rPr>
                <w:rFonts w:ascii="Arial" w:eastAsia="Calibri" w:hAnsi="Arial" w:cs="Arial"/>
              </w:rPr>
            </w:pPr>
            <w:r w:rsidRPr="00A97B17">
              <w:rPr>
                <w:rFonts w:ascii="Arial" w:eastAsia="Calibri" w:hAnsi="Arial" w:cs="Arial"/>
                <w:color w:val="000000"/>
              </w:rPr>
              <w:t>„e-Certis“ adresu:  https://ec.europa.eu/tools/ecertis/.</w:t>
            </w:r>
          </w:p>
        </w:tc>
      </w:tr>
      <w:tr w:rsidR="00A97B17" w:rsidRPr="00A97B17" w14:paraId="52A9C747" w14:textId="77777777" w:rsidTr="0037523D">
        <w:tc>
          <w:tcPr>
            <w:tcW w:w="505" w:type="pct"/>
          </w:tcPr>
          <w:p w14:paraId="6C5FA4B2"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rPr>
            </w:pPr>
          </w:p>
        </w:tc>
        <w:tc>
          <w:tcPr>
            <w:tcW w:w="2247" w:type="pct"/>
          </w:tcPr>
          <w:p w14:paraId="2C3E2B37" w14:textId="77777777" w:rsidR="00A97B17" w:rsidRPr="00A97B17" w:rsidRDefault="00A97B17" w:rsidP="00A97B17">
            <w:pPr>
              <w:tabs>
                <w:tab w:val="left" w:pos="567"/>
              </w:tabs>
              <w:ind w:left="34"/>
              <w:contextualSpacing/>
              <w:jc w:val="both"/>
              <w:rPr>
                <w:rFonts w:ascii="Arial" w:eastAsia="Calibri" w:hAnsi="Arial" w:cs="Arial"/>
                <w:color w:val="000000"/>
              </w:rPr>
            </w:pPr>
            <w:r w:rsidRPr="00A97B17">
              <w:rPr>
                <w:rFonts w:ascii="Arial" w:eastAsia="Calibri" w:hAnsi="Arial" w:cs="Arial"/>
                <w:color w:val="000000"/>
              </w:rPr>
              <w:t xml:space="preserve">Tiekėjas yra neįvykdęs sutarties, sudarytos vadovaujantis VPĮ ,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w:t>
            </w:r>
            <w:r w:rsidRPr="00A97B17">
              <w:rPr>
                <w:rFonts w:ascii="Arial" w:eastAsia="Calibri" w:hAnsi="Arial" w:cs="Arial"/>
                <w:color w:val="000000"/>
              </w:rPr>
              <w:lastRenderedPageBreak/>
              <w:t xml:space="preserve">sutarties sąlygą vykdė su dideliais arba nuolatiniais trūkumais ir dėl to buvo pritaikyta sutartyje nustatyta sankcija. </w:t>
            </w:r>
          </w:p>
          <w:p w14:paraId="680C9BD8" w14:textId="77777777" w:rsidR="00A97B17" w:rsidRPr="00A97B17" w:rsidRDefault="00A97B17" w:rsidP="00A97B17">
            <w:pPr>
              <w:tabs>
                <w:tab w:val="left" w:pos="567"/>
              </w:tabs>
              <w:ind w:left="34"/>
              <w:contextualSpacing/>
              <w:jc w:val="both"/>
              <w:rPr>
                <w:rFonts w:ascii="Arial" w:eastAsia="Calibri" w:hAnsi="Arial" w:cs="Arial"/>
                <w:color w:val="000000"/>
              </w:rPr>
            </w:pPr>
            <w:r w:rsidRPr="00A97B17">
              <w:rPr>
                <w:rFonts w:ascii="Arial" w:eastAsia="Calibri" w:hAnsi="Arial" w:cs="Arial"/>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6C39685" w14:textId="77777777" w:rsidR="00A97B17" w:rsidRPr="00D64BE6" w:rsidRDefault="00A97B17" w:rsidP="00A97B17">
            <w:pPr>
              <w:ind w:left="34"/>
              <w:jc w:val="both"/>
              <w:rPr>
                <w:rFonts w:ascii="Arial" w:eastAsia="Calibri" w:hAnsi="Arial" w:cs="Arial"/>
                <w:b/>
                <w:bCs/>
                <w:color w:val="000000"/>
              </w:rPr>
            </w:pPr>
            <w:r w:rsidRPr="00D64BE6">
              <w:rPr>
                <w:rFonts w:ascii="Arial" w:eastAsia="Calibri" w:hAnsi="Arial" w:cs="Arial"/>
                <w:b/>
                <w:bCs/>
                <w:color w:val="000000"/>
              </w:rPr>
              <w:lastRenderedPageBreak/>
              <w:t>Iš Lietuvoje įsteigtų subjektų kitų dokumentų pagal šį punktą nebus reikalaujama.</w:t>
            </w:r>
          </w:p>
          <w:p w14:paraId="5872391E" w14:textId="77777777" w:rsidR="00A97B17" w:rsidRPr="00A97B17" w:rsidRDefault="00A97B17" w:rsidP="00A97B17">
            <w:pPr>
              <w:ind w:left="34"/>
              <w:jc w:val="both"/>
              <w:rPr>
                <w:rFonts w:ascii="Arial" w:eastAsia="Calibri" w:hAnsi="Arial" w:cs="Arial"/>
              </w:rPr>
            </w:pPr>
            <w:r w:rsidRPr="00A97B17">
              <w:rPr>
                <w:rFonts w:ascii="Arial" w:eastAsia="Calibri" w:hAnsi="Arial" w:cs="Arial"/>
              </w:rPr>
              <w:t>Priimant sprendimus dėl Tiekėjo pašalinimo iš pirkimo procedūros šiame punkte nurodytu pašalinimo pagrindu, atsižvelgiama į pagal VPĮ 91/PĮ 99 straipsnį skelbiamą informaciją: https://vpt.lrv.lt/lt/nuorodos/kiti-duomenys/powerbi/nepatikimi-tiekejai-1/</w:t>
            </w:r>
          </w:p>
          <w:p w14:paraId="310614B5" w14:textId="77777777" w:rsidR="00A97B17" w:rsidRPr="00A97B17" w:rsidRDefault="00A97B17" w:rsidP="00A97B17">
            <w:pPr>
              <w:ind w:left="34"/>
              <w:jc w:val="both"/>
              <w:rPr>
                <w:rFonts w:ascii="Arial" w:eastAsia="Calibri" w:hAnsi="Arial" w:cs="Arial"/>
              </w:rPr>
            </w:pPr>
          </w:p>
          <w:p w14:paraId="5155314E"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rPr>
              <w:t>https://vpt.lrv.lt/lt/pasalinimo-pagrindai-1/nepatikimu-koncesininku-sarasas-1/nepatikimu-koncesininku-sarasas/</w:t>
            </w:r>
          </w:p>
          <w:p w14:paraId="4C515719" w14:textId="77777777" w:rsidR="00A97B17" w:rsidRPr="00A97B17" w:rsidRDefault="00A97B17" w:rsidP="00A97B17">
            <w:pPr>
              <w:ind w:left="34"/>
              <w:jc w:val="both"/>
              <w:rPr>
                <w:rFonts w:ascii="Arial" w:eastAsia="Calibri" w:hAnsi="Arial" w:cs="Arial"/>
                <w:color w:val="000000"/>
              </w:rPr>
            </w:pPr>
          </w:p>
          <w:p w14:paraId="67874B26"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4C5ACE51" w14:textId="77777777" w:rsidR="00A97B17" w:rsidRPr="00A97B17" w:rsidRDefault="00A97B17" w:rsidP="00A97B17">
            <w:pPr>
              <w:ind w:left="34"/>
              <w:jc w:val="both"/>
              <w:rPr>
                <w:rFonts w:ascii="Arial" w:eastAsia="Calibri" w:hAnsi="Arial" w:cs="Arial"/>
              </w:rPr>
            </w:pPr>
            <w:r w:rsidRPr="00A97B17">
              <w:rPr>
                <w:rFonts w:ascii="Arial" w:eastAsia="Calibri" w:hAnsi="Arial" w:cs="Arial"/>
                <w:color w:val="000000"/>
              </w:rPr>
              <w:t>„e-Certis“ adresu:  https://ec.europa.eu/tools/ecertis/.</w:t>
            </w:r>
          </w:p>
        </w:tc>
      </w:tr>
      <w:tr w:rsidR="00A97B17" w:rsidRPr="00A97B17" w14:paraId="26446A4A" w14:textId="77777777" w:rsidTr="0037523D">
        <w:tc>
          <w:tcPr>
            <w:tcW w:w="505" w:type="pct"/>
          </w:tcPr>
          <w:p w14:paraId="564EBE11"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rPr>
            </w:pPr>
          </w:p>
        </w:tc>
        <w:tc>
          <w:tcPr>
            <w:tcW w:w="2247" w:type="pct"/>
          </w:tcPr>
          <w:p w14:paraId="25DE72C3" w14:textId="77777777" w:rsidR="00A97B17" w:rsidRPr="00A97B17" w:rsidRDefault="00A97B17" w:rsidP="00A97B17">
            <w:pPr>
              <w:tabs>
                <w:tab w:val="left" w:pos="567"/>
              </w:tabs>
              <w:ind w:left="34"/>
              <w:jc w:val="both"/>
              <w:rPr>
                <w:rFonts w:ascii="Arial" w:eastAsia="Calibri" w:hAnsi="Arial" w:cs="Arial"/>
              </w:rPr>
            </w:pPr>
            <w:r w:rsidRPr="00A97B17">
              <w:rPr>
                <w:rFonts w:ascii="Arial" w:eastAsia="Calibri" w:hAnsi="Arial" w:cs="Arial"/>
                <w:color w:val="000000"/>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2247" w:type="pct"/>
          </w:tcPr>
          <w:p w14:paraId="61E55B7C" w14:textId="77777777" w:rsidR="00A97B17" w:rsidRPr="00BE525D" w:rsidRDefault="00A97B17" w:rsidP="00A97B17">
            <w:pPr>
              <w:ind w:left="34"/>
              <w:jc w:val="both"/>
              <w:rPr>
                <w:rFonts w:ascii="Arial" w:eastAsia="Calibri" w:hAnsi="Arial" w:cs="Arial"/>
                <w:b/>
                <w:bCs/>
                <w:color w:val="000000"/>
              </w:rPr>
            </w:pPr>
            <w:r w:rsidRPr="00BE525D">
              <w:rPr>
                <w:rFonts w:ascii="Arial" w:eastAsia="Calibri" w:hAnsi="Arial" w:cs="Arial"/>
                <w:b/>
                <w:bCs/>
                <w:color w:val="000000"/>
              </w:rPr>
              <w:t>Iš Lietuvoje įsteigtų subjektų kitų dokumentų pagal šį punktą nebus reikalaujama.</w:t>
            </w:r>
          </w:p>
          <w:p w14:paraId="36F38A2D" w14:textId="77777777" w:rsidR="00A97B17" w:rsidRPr="00A97B17" w:rsidRDefault="00A97B17" w:rsidP="00A97B17">
            <w:pPr>
              <w:ind w:left="34"/>
              <w:jc w:val="both"/>
              <w:rPr>
                <w:rFonts w:ascii="Arial" w:eastAsia="Calibri" w:hAnsi="Arial" w:cs="Arial"/>
                <w:color w:val="000000"/>
              </w:rPr>
            </w:pPr>
          </w:p>
          <w:p w14:paraId="3808A9EE"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3F6BD12C" w14:textId="77777777" w:rsidR="00A97B17" w:rsidRPr="00A97B17" w:rsidRDefault="00A97B17" w:rsidP="00A97B17">
            <w:pPr>
              <w:ind w:left="34"/>
              <w:jc w:val="both"/>
              <w:rPr>
                <w:rFonts w:ascii="Arial" w:eastAsia="Calibri" w:hAnsi="Arial" w:cs="Arial"/>
              </w:rPr>
            </w:pPr>
            <w:r w:rsidRPr="00A97B17">
              <w:rPr>
                <w:rFonts w:ascii="Arial" w:eastAsia="Calibri" w:hAnsi="Arial" w:cs="Arial"/>
                <w:color w:val="000000"/>
              </w:rPr>
              <w:t>https://ec.europa.eu/tools/ecertis/.</w:t>
            </w:r>
          </w:p>
        </w:tc>
      </w:tr>
      <w:tr w:rsidR="00A97B17" w:rsidRPr="00A97B17" w14:paraId="58E72A97" w14:textId="77777777" w:rsidTr="0037523D">
        <w:tc>
          <w:tcPr>
            <w:tcW w:w="505" w:type="pct"/>
          </w:tcPr>
          <w:p w14:paraId="29AE628A"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bCs/>
                <w:iCs/>
              </w:rPr>
            </w:pPr>
          </w:p>
        </w:tc>
        <w:tc>
          <w:tcPr>
            <w:tcW w:w="2247" w:type="pct"/>
          </w:tcPr>
          <w:p w14:paraId="220710D1"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041CDCC0"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Iš Lietuvoje įsteigtų subjektų kitų dokumentų pagal šį punktą nebus reikalaujama.</w:t>
            </w:r>
          </w:p>
          <w:p w14:paraId="624D556A" w14:textId="77777777" w:rsidR="00A97B17" w:rsidRPr="00A97B17" w:rsidRDefault="00A97B17" w:rsidP="00A97B17">
            <w:pPr>
              <w:jc w:val="both"/>
              <w:rPr>
                <w:rFonts w:ascii="Arial" w:eastAsia="Calibri" w:hAnsi="Arial" w:cs="Arial"/>
                <w:color w:val="000000"/>
              </w:rPr>
            </w:pPr>
          </w:p>
          <w:p w14:paraId="4BD2AF08" w14:textId="77777777" w:rsidR="00A97B17" w:rsidRPr="00A97B17" w:rsidRDefault="00A97B17" w:rsidP="00A97B17">
            <w:pPr>
              <w:rPr>
                <w:rFonts w:ascii="Arial" w:eastAsia="Calibri" w:hAnsi="Arial" w:cs="Arial"/>
                <w:b/>
                <w:bCs/>
              </w:rPr>
            </w:pPr>
            <w:r w:rsidRPr="00A97B17">
              <w:rPr>
                <w:rFonts w:ascii="Arial" w:eastAsia="Calibri" w:hAnsi="Arial" w:cs="Arial"/>
                <w:b/>
                <w:bCs/>
              </w:rPr>
              <w:t xml:space="preserve">Priimant sprendimus dėl tiekėjo pašalinimo iš pirkimo procedūros šiame punkte nurodytu pašalinimo pagrindu, be kita ko, atsižvelgiama į nacionalinėje duomenų bazėje adresu: </w:t>
            </w:r>
          </w:p>
          <w:p w14:paraId="6C91927B" w14:textId="77777777" w:rsidR="00A97B17" w:rsidRPr="00A97B17" w:rsidRDefault="00A97B17" w:rsidP="00A97B17">
            <w:pPr>
              <w:ind w:left="34"/>
              <w:jc w:val="both"/>
              <w:rPr>
                <w:rFonts w:ascii="Arial" w:eastAsia="Calibri" w:hAnsi="Arial" w:cs="Arial"/>
              </w:rPr>
            </w:pPr>
            <w:hyperlink r:id="rId11" w:history="1">
              <w:r w:rsidRPr="00A97B17">
                <w:rPr>
                  <w:rFonts w:ascii="Arial" w:eastAsia="Calibri" w:hAnsi="Arial" w:cs="Arial"/>
                  <w:color w:val="0000FF"/>
                  <w:u w:val="single"/>
                </w:rPr>
                <w:t>https://kt.gov.lt/lt/atviri-duomenys/diskvalifikavimas-is-viesuju-pirkimu</w:t>
              </w:r>
            </w:hyperlink>
            <w:r w:rsidRPr="00A97B17">
              <w:rPr>
                <w:rFonts w:ascii="Arial" w:eastAsia="Calibri" w:hAnsi="Arial" w:cs="Arial"/>
              </w:rPr>
              <w:t xml:space="preserve"> skelbiamą informaciją.</w:t>
            </w:r>
          </w:p>
          <w:p w14:paraId="27AD6AF3" w14:textId="77777777" w:rsidR="00A97B17" w:rsidRPr="00A97B17" w:rsidRDefault="00A97B17" w:rsidP="00A97B17">
            <w:pPr>
              <w:ind w:left="34"/>
              <w:jc w:val="both"/>
              <w:rPr>
                <w:rFonts w:ascii="Arial" w:eastAsia="Calibri" w:hAnsi="Arial" w:cs="Arial"/>
              </w:rPr>
            </w:pPr>
          </w:p>
          <w:p w14:paraId="42ECC644"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107EFE51" w14:textId="77777777" w:rsidR="00A97B17" w:rsidRPr="00A97B17" w:rsidRDefault="00A97B17" w:rsidP="00A97B17">
            <w:pPr>
              <w:jc w:val="both"/>
              <w:rPr>
                <w:rFonts w:ascii="Arial" w:eastAsia="Calibri" w:hAnsi="Arial" w:cs="Arial"/>
                <w:color w:val="000000"/>
              </w:rPr>
            </w:pPr>
            <w:r w:rsidRPr="00A97B17">
              <w:rPr>
                <w:rFonts w:ascii="Arial" w:eastAsia="Calibri" w:hAnsi="Arial" w:cs="Arial"/>
                <w:color w:val="000000"/>
              </w:rPr>
              <w:t xml:space="preserve">„e-Certis“ adresu:  </w:t>
            </w:r>
            <w:hyperlink r:id="rId12" w:history="1">
              <w:r w:rsidRPr="00A97B17">
                <w:rPr>
                  <w:rFonts w:ascii="Arial" w:eastAsia="Calibri" w:hAnsi="Arial" w:cs="Arial"/>
                  <w:color w:val="0000FF"/>
                  <w:u w:val="single"/>
                </w:rPr>
                <w:t>https://ec.europa.eu/tools/ecertis/</w:t>
              </w:r>
            </w:hyperlink>
            <w:r w:rsidRPr="00A97B17">
              <w:rPr>
                <w:rFonts w:ascii="Arial" w:eastAsia="Calibri" w:hAnsi="Arial" w:cs="Arial"/>
                <w:color w:val="000000"/>
              </w:rPr>
              <w:t>.</w:t>
            </w:r>
          </w:p>
          <w:p w14:paraId="72EF1435" w14:textId="77777777" w:rsidR="00A97B17" w:rsidRPr="00A97B17" w:rsidRDefault="00A97B17" w:rsidP="00A97B17">
            <w:pPr>
              <w:jc w:val="both"/>
              <w:rPr>
                <w:rFonts w:ascii="Arial" w:eastAsia="Calibri" w:hAnsi="Arial" w:cs="Arial"/>
                <w:color w:val="000000"/>
              </w:rPr>
            </w:pPr>
          </w:p>
        </w:tc>
      </w:tr>
      <w:tr w:rsidR="00A97B17" w:rsidRPr="00A97B17" w14:paraId="682F3976" w14:textId="77777777" w:rsidTr="0037523D">
        <w:tc>
          <w:tcPr>
            <w:tcW w:w="505" w:type="pct"/>
          </w:tcPr>
          <w:p w14:paraId="3759CE14"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bCs/>
                <w:iCs/>
              </w:rPr>
            </w:pPr>
          </w:p>
        </w:tc>
        <w:tc>
          <w:tcPr>
            <w:tcW w:w="2247" w:type="pct"/>
          </w:tcPr>
          <w:p w14:paraId="0B43AC56"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color w:val="000000"/>
              </w:rPr>
              <w:t>Tiekėjas yra neatlikęs jam paskirtos baudžiamojo poveikio priemonės – uždraudimo juridiniam asmeniui dalyvauti viešuosiuose pirkimuose.</w:t>
            </w:r>
          </w:p>
        </w:tc>
        <w:tc>
          <w:tcPr>
            <w:tcW w:w="2247" w:type="pct"/>
          </w:tcPr>
          <w:p w14:paraId="3E371544"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 xml:space="preserve">Iš Lietuvoje įsteigtų subjektų įrodančių dokumentų nereikalaujama. </w:t>
            </w:r>
          </w:p>
          <w:p w14:paraId="6237AA1E" w14:textId="77777777" w:rsidR="00A97B17" w:rsidRPr="00A97B17" w:rsidRDefault="00A97B17" w:rsidP="00A97B17">
            <w:pPr>
              <w:ind w:left="34"/>
              <w:jc w:val="both"/>
              <w:rPr>
                <w:rFonts w:ascii="Arial" w:eastAsia="Calibri" w:hAnsi="Arial" w:cs="Arial"/>
                <w:color w:val="000000"/>
              </w:rPr>
            </w:pPr>
          </w:p>
          <w:p w14:paraId="0C8627A1"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11AB0017" w14:textId="77777777" w:rsidR="00A97B17" w:rsidRPr="00A97B17" w:rsidRDefault="00A97B17" w:rsidP="00A97B17">
            <w:pPr>
              <w:ind w:left="34"/>
              <w:jc w:val="both"/>
              <w:rPr>
                <w:rFonts w:ascii="Arial" w:eastAsia="Calibri" w:hAnsi="Arial" w:cs="Arial"/>
                <w:color w:val="000000"/>
              </w:rPr>
            </w:pPr>
            <w:r w:rsidRPr="00A97B17">
              <w:rPr>
                <w:rFonts w:ascii="Arial" w:eastAsia="Calibri" w:hAnsi="Arial" w:cs="Arial"/>
                <w:color w:val="000000"/>
              </w:rPr>
              <w:t>„e-Certis“ adresu:  https://ec.europa.eu/tools/ecertis/.</w:t>
            </w:r>
          </w:p>
        </w:tc>
      </w:tr>
      <w:tr w:rsidR="00A97B17" w:rsidRPr="00A97B17" w14:paraId="04C86992" w14:textId="77777777" w:rsidTr="0037523D">
        <w:tc>
          <w:tcPr>
            <w:tcW w:w="505" w:type="pct"/>
          </w:tcPr>
          <w:p w14:paraId="76BC4C2A"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bCs/>
                <w:iCs/>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2E178"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rPr>
              <w:t>Tiekėjas arba jo atsakingas asmuo, nurodytas VPĮ 46 straipsnio 2 dalies 2 punkte, nuteistas už šią nusikalstamą veiką:</w:t>
            </w:r>
          </w:p>
          <w:p w14:paraId="3F5075F6"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1) dalyvavimą nusikalstamame susivienijime, jo organizavimą ar vadovavimą jam;</w:t>
            </w:r>
          </w:p>
          <w:p w14:paraId="0CCA2F25"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2) kyšininkavimą, prekybą poveikiu, papirkimą;</w:t>
            </w:r>
          </w:p>
          <w:p w14:paraId="437F4A93"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5CC2B9"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4) nusikalstamą bankrotą;</w:t>
            </w:r>
          </w:p>
          <w:p w14:paraId="52A6D41A"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5) teroristinį ir su teroristine veikla susijusį nusikaltimą;</w:t>
            </w:r>
          </w:p>
          <w:p w14:paraId="6523B951"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6) nusikalstamu būdu gauto turto legalizavimą;</w:t>
            </w:r>
          </w:p>
          <w:p w14:paraId="26894A65"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7) prekybą žmonėmis, vaiko pirkimą arba pardavimą;</w:t>
            </w:r>
          </w:p>
          <w:p w14:paraId="7BF7C2BB"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8) kitos valstybės tiekėjo atliktą nusikaltimą, apibrėžtą Direktyvos 2014/24/ES 57 straipsnio 1 dalyje išvardytus Europos Sąjungos teisės aktus įgyvendinančiuose kitų valstybių teisės aktuose.</w:t>
            </w:r>
          </w:p>
          <w:p w14:paraId="6AF6690E" w14:textId="77777777" w:rsidR="00A97B17" w:rsidRPr="00A97B17" w:rsidRDefault="00A97B17" w:rsidP="00A97B17">
            <w:pPr>
              <w:spacing w:line="256" w:lineRule="auto"/>
              <w:jc w:val="both"/>
              <w:rPr>
                <w:rFonts w:ascii="Arial" w:eastAsiaTheme="minorEastAsia" w:hAnsi="Arial" w:cs="Arial"/>
                <w:b/>
                <w:bCs/>
              </w:rPr>
            </w:pPr>
          </w:p>
          <w:p w14:paraId="0A29384C" w14:textId="77777777" w:rsidR="00A97B17" w:rsidRPr="00A97B17" w:rsidRDefault="00A97B17" w:rsidP="00A97B17">
            <w:pPr>
              <w:spacing w:line="256" w:lineRule="auto"/>
              <w:jc w:val="both"/>
              <w:rPr>
                <w:rFonts w:ascii="Arial" w:eastAsiaTheme="minorEastAsia" w:hAnsi="Arial" w:cs="Arial"/>
                <w:b/>
                <w:bCs/>
              </w:rPr>
            </w:pPr>
            <w:r w:rsidRPr="00A97B17">
              <w:rPr>
                <w:rFonts w:ascii="Arial" w:eastAsiaTheme="minorEastAsia" w:hAnsi="Arial" w:cs="Arial"/>
                <w:bCs/>
              </w:rPr>
              <w:t>Laikoma, kad tiekėjas arba jo atsakingas asmuo nuteistas už aukščiau nurodytą nusikalstamą veiką, kai dėl:</w:t>
            </w:r>
          </w:p>
          <w:p w14:paraId="6A6178F9" w14:textId="77777777" w:rsidR="00A97B17" w:rsidRPr="00A97B17" w:rsidRDefault="00A97B17" w:rsidP="00A97B17">
            <w:pPr>
              <w:spacing w:line="256" w:lineRule="auto"/>
              <w:jc w:val="both"/>
              <w:rPr>
                <w:rFonts w:ascii="Arial" w:eastAsiaTheme="minorEastAsia" w:hAnsi="Arial" w:cs="Arial"/>
                <w:bCs/>
              </w:rPr>
            </w:pPr>
            <w:r w:rsidRPr="00A97B17">
              <w:rPr>
                <w:rFonts w:ascii="Arial" w:eastAsiaTheme="minorEastAsia" w:hAnsi="Arial" w:cs="Arial"/>
                <w:bCs/>
              </w:rPr>
              <w:t>1) tiekėjo, kuris yra fizinis asmuo, per pastaruosius 5 metus buvo priimtas ir įsiteisėjęs apkaltinamasis teismo nuosprendis ir šis asmuo turi neišnykusį ar nepanaikintą teistumą;</w:t>
            </w:r>
          </w:p>
          <w:p w14:paraId="386ADF98" w14:textId="77777777" w:rsidR="00A97B17" w:rsidRPr="00A97B17" w:rsidRDefault="00A97B17" w:rsidP="00A97B17">
            <w:pPr>
              <w:spacing w:line="256" w:lineRule="auto"/>
              <w:jc w:val="both"/>
              <w:rPr>
                <w:rFonts w:ascii="Arial" w:eastAsiaTheme="minorEastAsia" w:hAnsi="Arial" w:cs="Arial"/>
                <w:b/>
                <w:bCs/>
              </w:rPr>
            </w:pPr>
          </w:p>
          <w:p w14:paraId="77109CB6" w14:textId="77777777" w:rsidR="00A97B17" w:rsidRPr="00A97B17" w:rsidRDefault="00A97B17" w:rsidP="00A97B17">
            <w:pPr>
              <w:spacing w:line="256" w:lineRule="auto"/>
              <w:jc w:val="both"/>
              <w:rPr>
                <w:rFonts w:ascii="Arial" w:eastAsiaTheme="minorEastAsia" w:hAnsi="Arial" w:cs="Arial"/>
              </w:rPr>
            </w:pPr>
            <w:r w:rsidRPr="00A97B17">
              <w:rPr>
                <w:rFonts w:ascii="Arial" w:eastAsiaTheme="minorEastAsia" w:hAnsi="Arial" w:cs="Arial"/>
              </w:rPr>
              <w:t>2) tiekėjo, kuris yra juridinis asmuo, kita organizacija ar jos </w:t>
            </w:r>
            <w:r w:rsidRPr="00A97B17">
              <w:rPr>
                <w:rFonts w:ascii="Arial" w:eastAsiaTheme="minorEastAsia" w:hAnsi="Arial" w:cs="Arial"/>
                <w:b/>
                <w:bCs/>
              </w:rPr>
              <w:t>struktūrinis</w:t>
            </w:r>
            <w:r w:rsidRPr="00A97B17">
              <w:rPr>
                <w:rFonts w:ascii="Arial" w:eastAsiaTheme="minorEastAsia" w:hAnsi="Arial" w:cs="Arial"/>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58F1CB" w14:textId="77777777" w:rsidR="00A97B17" w:rsidRPr="00A97B17" w:rsidRDefault="00A97B17" w:rsidP="00A97B17">
            <w:pPr>
              <w:spacing w:line="256" w:lineRule="auto"/>
              <w:jc w:val="both"/>
              <w:rPr>
                <w:rFonts w:ascii="Arial" w:eastAsiaTheme="minorEastAsia" w:hAnsi="Arial" w:cs="Arial"/>
                <w:color w:val="00B050"/>
              </w:rPr>
            </w:pPr>
          </w:p>
          <w:p w14:paraId="1640E65E"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bCs/>
              </w:rPr>
              <w:lastRenderedPageBreak/>
              <w:t xml:space="preserve">3) tiekėjo, kuris yra juridinis asmuo, kita organizacija ar jos </w:t>
            </w:r>
            <w:r w:rsidRPr="00A97B17">
              <w:rPr>
                <w:rFonts w:ascii="Arial" w:eastAsia="Calibri" w:hAnsi="Arial" w:cs="Arial"/>
                <w:b/>
              </w:rPr>
              <w:t>struktūrinis</w:t>
            </w:r>
            <w:r w:rsidRPr="00A97B17">
              <w:rPr>
                <w:rFonts w:ascii="Arial" w:eastAsia="Calibri"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52D27405" w14:textId="77777777" w:rsidR="00A97B17" w:rsidRPr="00BE525D" w:rsidRDefault="00A97B17" w:rsidP="00A97B17">
            <w:pPr>
              <w:ind w:left="34"/>
              <w:jc w:val="both"/>
              <w:rPr>
                <w:rFonts w:ascii="Arial" w:eastAsia="Calibri" w:hAnsi="Arial" w:cs="Arial"/>
                <w:b/>
                <w:bCs/>
              </w:rPr>
            </w:pPr>
            <w:r w:rsidRPr="00BE525D">
              <w:rPr>
                <w:rFonts w:ascii="Arial" w:eastAsia="Calibri" w:hAnsi="Arial" w:cs="Arial"/>
                <w:b/>
                <w:bCs/>
              </w:rPr>
              <w:lastRenderedPageBreak/>
              <w:t>Iš Lietuvoje įsteigtų subjektų reikalaujama:</w:t>
            </w:r>
          </w:p>
          <w:p w14:paraId="6EB9D5C8" w14:textId="6AA8E834" w:rsidR="00A97B17" w:rsidRPr="00A97B17" w:rsidRDefault="00A97B17" w:rsidP="00A97B17">
            <w:pPr>
              <w:ind w:left="34"/>
              <w:jc w:val="both"/>
              <w:rPr>
                <w:rFonts w:ascii="Arial" w:eastAsia="Calibri" w:hAnsi="Arial" w:cs="Arial"/>
              </w:rPr>
            </w:pPr>
            <w:r w:rsidRPr="00A97B17">
              <w:rPr>
                <w:rFonts w:ascii="Arial" w:eastAsia="Calibri" w:hAnsi="Arial" w:cs="Arial"/>
              </w:rPr>
              <w:t>•</w:t>
            </w:r>
            <w:r w:rsidRPr="00BE525D">
              <w:rPr>
                <w:rFonts w:ascii="Arial" w:eastAsia="Calibri" w:hAnsi="Arial" w:cs="Arial"/>
                <w:b/>
                <w:bCs/>
              </w:rPr>
              <w:t>išrašo iš teismo sprendimo arba</w:t>
            </w:r>
          </w:p>
          <w:p w14:paraId="6A4B3E0F" w14:textId="6CE10E98" w:rsidR="00A97B17" w:rsidRPr="00BE525D" w:rsidRDefault="00A97B17" w:rsidP="00A97B17">
            <w:pPr>
              <w:ind w:left="34"/>
              <w:jc w:val="both"/>
              <w:rPr>
                <w:rFonts w:ascii="Arial" w:eastAsia="Calibri" w:hAnsi="Arial" w:cs="Arial"/>
                <w:b/>
                <w:bCs/>
              </w:rPr>
            </w:pPr>
            <w:r w:rsidRPr="00A97B17">
              <w:rPr>
                <w:rFonts w:ascii="Arial" w:eastAsia="Calibri" w:hAnsi="Arial" w:cs="Arial"/>
              </w:rPr>
              <w:t>•</w:t>
            </w:r>
            <w:r w:rsidRPr="00BE525D">
              <w:rPr>
                <w:rFonts w:ascii="Arial" w:eastAsia="Calibri" w:hAnsi="Arial" w:cs="Arial"/>
                <w:b/>
                <w:bCs/>
              </w:rPr>
              <w:t>Informatikos ir ryšių departamento prie Vidaus reikalų ministerijos pažymos, arba</w:t>
            </w:r>
          </w:p>
          <w:p w14:paraId="6398AE92" w14:textId="10F9D927" w:rsidR="00A97B17" w:rsidRPr="00BE525D" w:rsidRDefault="00A97B17" w:rsidP="00A97B17">
            <w:pPr>
              <w:ind w:left="34"/>
              <w:jc w:val="both"/>
              <w:rPr>
                <w:rFonts w:ascii="Arial" w:eastAsia="Calibri" w:hAnsi="Arial" w:cs="Arial"/>
                <w:b/>
                <w:bCs/>
              </w:rPr>
            </w:pPr>
            <w:r w:rsidRPr="00A97B17">
              <w:rPr>
                <w:rFonts w:ascii="Arial" w:eastAsia="Calibri" w:hAnsi="Arial" w:cs="Arial"/>
              </w:rPr>
              <w:t>•</w:t>
            </w:r>
            <w:r w:rsidRPr="00BE525D">
              <w:rPr>
                <w:rFonts w:ascii="Arial" w:eastAsia="Calibri" w:hAnsi="Arial" w:cs="Arial"/>
                <w:b/>
                <w:bCs/>
              </w:rPr>
              <w:t>valstybės įmonės Registrų centro Lietuvos Respublikos Vyriausybės nustatyta tvarka išduoto dokumento, patvirtinančio jungtinius kompetentingų institucijų tvarkomus duomenis.</w:t>
            </w:r>
          </w:p>
          <w:p w14:paraId="736E112B" w14:textId="77777777" w:rsidR="00A97B17" w:rsidRPr="00A97B17" w:rsidRDefault="00A97B17" w:rsidP="00A97B17">
            <w:pPr>
              <w:ind w:left="34"/>
              <w:jc w:val="both"/>
              <w:rPr>
                <w:rFonts w:ascii="Arial" w:eastAsia="Calibri" w:hAnsi="Arial" w:cs="Arial"/>
              </w:rPr>
            </w:pPr>
          </w:p>
          <w:p w14:paraId="6095A1AB" w14:textId="77777777" w:rsidR="00A97B17" w:rsidRPr="00BE525D" w:rsidRDefault="00A97B17" w:rsidP="00A97B17">
            <w:pPr>
              <w:ind w:left="34"/>
              <w:jc w:val="both"/>
              <w:rPr>
                <w:rFonts w:ascii="Arial" w:eastAsia="Calibri" w:hAnsi="Arial" w:cs="Arial"/>
                <w:b/>
                <w:bCs/>
              </w:rPr>
            </w:pPr>
            <w:r w:rsidRPr="00BE525D">
              <w:rPr>
                <w:rFonts w:ascii="Arial" w:eastAsia="Calibri" w:hAnsi="Arial" w:cs="Arial"/>
                <w:b/>
                <w:bCs/>
              </w:rPr>
              <w:t>Iš ne Lietuvoje įsteigtų subjektų reikalaujama:</w:t>
            </w:r>
          </w:p>
          <w:p w14:paraId="6768117C" w14:textId="781221D5" w:rsidR="00A97B17" w:rsidRPr="00A97B17" w:rsidRDefault="00A97B17" w:rsidP="00A97B17">
            <w:pPr>
              <w:ind w:left="34"/>
              <w:jc w:val="both"/>
              <w:rPr>
                <w:rFonts w:ascii="Arial" w:eastAsia="Calibri" w:hAnsi="Arial" w:cs="Arial"/>
              </w:rPr>
            </w:pPr>
            <w:r w:rsidRPr="00A97B17">
              <w:rPr>
                <w:rFonts w:ascii="Arial" w:eastAsia="Calibri" w:hAnsi="Arial" w:cs="Arial"/>
              </w:rPr>
              <w:t>•atitinkamos užsienio šalies institucijos dokumento .</w:t>
            </w:r>
          </w:p>
          <w:p w14:paraId="1E739F43" w14:textId="77777777" w:rsidR="00A97B17" w:rsidRPr="00A97B17" w:rsidRDefault="00A97B17" w:rsidP="00A97B17">
            <w:pPr>
              <w:ind w:left="34"/>
              <w:jc w:val="both"/>
              <w:rPr>
                <w:rFonts w:ascii="Arial" w:eastAsia="Calibri" w:hAnsi="Arial" w:cs="Arial"/>
              </w:rPr>
            </w:pPr>
          </w:p>
          <w:p w14:paraId="54B17F51" w14:textId="77777777" w:rsidR="00A97B17" w:rsidRPr="00A97B17" w:rsidRDefault="00A97B17" w:rsidP="00A97B17">
            <w:pPr>
              <w:ind w:left="34"/>
              <w:jc w:val="both"/>
              <w:rPr>
                <w:rFonts w:ascii="Arial" w:eastAsia="Calibri" w:hAnsi="Arial" w:cs="Arial"/>
              </w:rPr>
            </w:pPr>
            <w:r w:rsidRPr="00A97B17">
              <w:rPr>
                <w:rFonts w:ascii="Arial" w:eastAsia="Calibri" w:hAnsi="Arial" w:cs="Arial"/>
              </w:rPr>
              <w:t xml:space="preserve">Nurodyti dokumentai turi būti išduoti </w:t>
            </w:r>
            <w:r w:rsidRPr="00A97B17">
              <w:rPr>
                <w:rFonts w:ascii="Arial" w:eastAsia="Calibri" w:hAnsi="Arial" w:cs="Arial"/>
                <w:b/>
                <w:bCs/>
              </w:rPr>
              <w:t>ne anksčiau kaip 180 dienų</w:t>
            </w:r>
            <w:r w:rsidRPr="00A97B17">
              <w:rPr>
                <w:rFonts w:ascii="Arial" w:eastAsia="Calibri" w:hAnsi="Arial" w:cs="Arial"/>
              </w:rPr>
              <w:t xml:space="preserve">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86E262F" w14:textId="77777777" w:rsidR="00A97B17" w:rsidRPr="00A97B17" w:rsidRDefault="00A97B17" w:rsidP="00A97B17">
            <w:pPr>
              <w:ind w:left="34"/>
              <w:jc w:val="both"/>
              <w:rPr>
                <w:rFonts w:ascii="Arial" w:eastAsia="Calibri" w:hAnsi="Arial" w:cs="Arial"/>
              </w:rPr>
            </w:pPr>
          </w:p>
          <w:p w14:paraId="74BBB828" w14:textId="77777777" w:rsidR="00A97B17" w:rsidRPr="00A97B17" w:rsidRDefault="00A97B17" w:rsidP="00A97B17">
            <w:pPr>
              <w:ind w:left="34"/>
              <w:jc w:val="both"/>
              <w:rPr>
                <w:rFonts w:ascii="Arial" w:eastAsia="Calibri" w:hAnsi="Arial" w:cs="Arial"/>
              </w:rPr>
            </w:pPr>
            <w:r w:rsidRPr="00A97B17">
              <w:rPr>
                <w:rFonts w:ascii="Arial" w:eastAsia="Calibri"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094C3A0" w14:textId="77777777" w:rsidR="00A97B17" w:rsidRPr="00A97B17" w:rsidRDefault="00A97B17" w:rsidP="00A97B17">
            <w:pPr>
              <w:ind w:left="34"/>
              <w:jc w:val="both"/>
              <w:rPr>
                <w:rFonts w:ascii="Arial" w:eastAsia="Calibri" w:hAnsi="Arial" w:cs="Arial"/>
              </w:rPr>
            </w:pPr>
          </w:p>
          <w:p w14:paraId="4621BCF2" w14:textId="77777777" w:rsidR="00A97B17" w:rsidRPr="00A97B17" w:rsidRDefault="00A97B17" w:rsidP="00A97B17">
            <w:pPr>
              <w:ind w:left="34"/>
              <w:jc w:val="both"/>
              <w:rPr>
                <w:rFonts w:ascii="Arial" w:eastAsia="Calibri" w:hAnsi="Arial" w:cs="Arial"/>
              </w:rPr>
            </w:pPr>
          </w:p>
          <w:p w14:paraId="175A785E" w14:textId="77777777" w:rsidR="00A97B17" w:rsidRPr="00A97B17" w:rsidRDefault="00A97B17" w:rsidP="00A97B17">
            <w:pPr>
              <w:ind w:left="34"/>
              <w:jc w:val="both"/>
              <w:rPr>
                <w:rFonts w:ascii="Arial" w:eastAsia="Calibri" w:hAnsi="Arial" w:cs="Arial"/>
                <w:color w:val="000000"/>
              </w:rPr>
            </w:pPr>
          </w:p>
        </w:tc>
      </w:tr>
      <w:tr w:rsidR="00A97B17" w:rsidRPr="00A97B17" w14:paraId="1E93FB1C" w14:textId="77777777" w:rsidTr="0037523D">
        <w:tc>
          <w:tcPr>
            <w:tcW w:w="505" w:type="pct"/>
          </w:tcPr>
          <w:p w14:paraId="1786BB17" w14:textId="77777777" w:rsidR="00A97B17" w:rsidRPr="00A97B17" w:rsidRDefault="00A97B17" w:rsidP="00A97B17">
            <w:pPr>
              <w:numPr>
                <w:ilvl w:val="0"/>
                <w:numId w:val="20"/>
              </w:numPr>
              <w:tabs>
                <w:tab w:val="left" w:pos="567"/>
              </w:tabs>
              <w:spacing w:before="60" w:after="60"/>
              <w:contextualSpacing/>
              <w:jc w:val="both"/>
              <w:rPr>
                <w:rFonts w:ascii="Arial" w:eastAsia="Calibri" w:hAnsi="Arial" w:cs="Arial"/>
                <w:bCs/>
                <w:iCs/>
              </w:rPr>
            </w:pPr>
          </w:p>
        </w:tc>
        <w:tc>
          <w:tcPr>
            <w:tcW w:w="2247" w:type="pct"/>
          </w:tcPr>
          <w:p w14:paraId="26C42BE9" w14:textId="77777777" w:rsidR="00A97B17" w:rsidRPr="00A97B17" w:rsidRDefault="00A97B17" w:rsidP="00A97B17">
            <w:pPr>
              <w:jc w:val="both"/>
              <w:rPr>
                <w:rFonts w:ascii="Arial" w:eastAsia="Calibri" w:hAnsi="Arial" w:cs="Arial"/>
                <w:color w:val="000000"/>
              </w:rPr>
            </w:pPr>
            <w:r w:rsidRPr="00A97B17">
              <w:rPr>
                <w:rFonts w:ascii="Arial" w:eastAsia="Calibri" w:hAnsi="Arial" w:cs="Arial"/>
                <w:color w:val="00000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D55938" w14:textId="77777777" w:rsidR="00A97B17" w:rsidRPr="00A97B17" w:rsidRDefault="00A97B17" w:rsidP="00A97B17">
            <w:pPr>
              <w:tabs>
                <w:tab w:val="left" w:pos="567"/>
              </w:tabs>
              <w:ind w:left="34"/>
              <w:jc w:val="both"/>
              <w:rPr>
                <w:rFonts w:ascii="Arial" w:eastAsia="Calibri" w:hAnsi="Arial" w:cs="Arial"/>
                <w:color w:val="000000"/>
              </w:rPr>
            </w:pPr>
            <w:r w:rsidRPr="00A97B17">
              <w:rPr>
                <w:rFonts w:ascii="Arial" w:eastAsia="Calibri" w:hAnsi="Arial" w:cs="Arial"/>
                <w:color w:val="000000"/>
              </w:rPr>
              <w:t>Tačiau kai yra šiame punkte apibrėžta situacija, Perkantysis subjektas nepašalins tiekėjo iš pirkimo procedūros, jeigu jis pateikia pagrįstų įrodymų, kad sugebės tinkamai įvykdyti sutartį.</w:t>
            </w:r>
          </w:p>
        </w:tc>
        <w:tc>
          <w:tcPr>
            <w:tcW w:w="2247" w:type="pct"/>
          </w:tcPr>
          <w:p w14:paraId="67A78A36" w14:textId="109DE6F0" w:rsidR="00A97B17" w:rsidRPr="00BE525D" w:rsidRDefault="00A97B17" w:rsidP="00BE525D">
            <w:pPr>
              <w:ind w:left="34"/>
              <w:jc w:val="both"/>
              <w:rPr>
                <w:rFonts w:ascii="Arial" w:eastAsia="Calibri" w:hAnsi="Arial" w:cs="Arial"/>
                <w:b/>
                <w:bCs/>
              </w:rPr>
            </w:pPr>
            <w:r w:rsidRPr="00BE525D">
              <w:rPr>
                <w:rFonts w:ascii="Arial" w:eastAsia="Calibri" w:hAnsi="Arial" w:cs="Arial"/>
                <w:b/>
                <w:bCs/>
              </w:rPr>
              <w:t xml:space="preserve">Iš Lietuvoje įsteigtų subjektų įrodančių dokumentų nereikalaujama, užtenka pateikto EBVPD. Perkantysis subjektas savarankiškai patikrina duomenis nacionalinėje duomenų bazėje, adresu:https://www.registrucentras.lt/jar/p/. </w:t>
            </w:r>
          </w:p>
          <w:p w14:paraId="216E213F" w14:textId="77777777" w:rsidR="00A97B17" w:rsidRPr="00A97B17" w:rsidRDefault="00A97B17" w:rsidP="00A97B17">
            <w:pPr>
              <w:ind w:left="34"/>
              <w:jc w:val="both"/>
              <w:rPr>
                <w:rFonts w:ascii="Arial" w:eastAsia="Calibri" w:hAnsi="Arial" w:cs="Arial"/>
              </w:rPr>
            </w:pPr>
          </w:p>
          <w:p w14:paraId="18FE2962" w14:textId="77777777" w:rsidR="00A97B17" w:rsidRPr="00A97B17" w:rsidRDefault="00A97B17" w:rsidP="00A97B17">
            <w:pPr>
              <w:ind w:left="34"/>
              <w:jc w:val="both"/>
              <w:rPr>
                <w:rFonts w:ascii="Arial" w:eastAsia="Calibri" w:hAnsi="Arial" w:cs="Arial"/>
              </w:rPr>
            </w:pPr>
            <w:r w:rsidRPr="00A97B17">
              <w:rPr>
                <w:rFonts w:ascii="Arial" w:eastAsia="Calibri" w:hAnsi="Arial" w:cs="Arial"/>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6986509E" w14:textId="77777777" w:rsidR="00A97B17" w:rsidRPr="00A97B17" w:rsidRDefault="00A97B17" w:rsidP="00A97B17">
            <w:pPr>
              <w:ind w:left="34"/>
              <w:jc w:val="both"/>
              <w:rPr>
                <w:rFonts w:ascii="Arial" w:eastAsia="Calibri" w:hAnsi="Arial" w:cs="Arial"/>
              </w:rPr>
            </w:pPr>
          </w:p>
          <w:p w14:paraId="60CFAA31" w14:textId="77777777" w:rsidR="00A97B17" w:rsidRPr="00A97B17" w:rsidRDefault="00A97B17" w:rsidP="00A97B17">
            <w:pPr>
              <w:ind w:left="34"/>
              <w:jc w:val="both"/>
              <w:rPr>
                <w:rFonts w:ascii="Arial" w:eastAsia="Calibri" w:hAnsi="Arial" w:cs="Arial"/>
              </w:rPr>
            </w:pPr>
            <w:r w:rsidRPr="00A97B17">
              <w:rPr>
                <w:rFonts w:ascii="Arial" w:eastAsia="Calibri"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19C1101D" w14:textId="77777777" w:rsidR="00A97B17" w:rsidRPr="00A97B17" w:rsidRDefault="00A97B17" w:rsidP="00A97B17">
            <w:pPr>
              <w:ind w:left="34"/>
              <w:jc w:val="both"/>
              <w:rPr>
                <w:rFonts w:ascii="Arial" w:eastAsia="Calibri" w:hAnsi="Arial" w:cs="Arial"/>
                <w:color w:val="000000"/>
              </w:rPr>
            </w:pPr>
          </w:p>
        </w:tc>
      </w:tr>
    </w:tbl>
    <w:p w14:paraId="2E151B18" w14:textId="77777777" w:rsidR="00A97B17" w:rsidRPr="00A97B17" w:rsidRDefault="00A97B17" w:rsidP="00A97B17">
      <w:pPr>
        <w:spacing w:after="0" w:line="276" w:lineRule="auto"/>
        <w:rPr>
          <w:rFonts w:ascii="Arial" w:eastAsia="Calibri" w:hAnsi="Arial" w:cs="Arial"/>
          <w:color w:val="00B050"/>
          <w:sz w:val="20"/>
          <w:szCs w:val="20"/>
        </w:rPr>
      </w:pPr>
    </w:p>
    <w:p w14:paraId="7ABD2ADA" w14:textId="77777777" w:rsidR="00A97B17" w:rsidRPr="00A97B17" w:rsidRDefault="00A97B17" w:rsidP="00A97B17">
      <w:pPr>
        <w:spacing w:after="0" w:line="240" w:lineRule="auto"/>
        <w:ind w:left="720"/>
        <w:rPr>
          <w:rFonts w:ascii="Arial" w:eastAsia="Calibri" w:hAnsi="Arial" w:cs="Arial"/>
          <w:color w:val="00B050"/>
          <w:sz w:val="20"/>
          <w:szCs w:val="20"/>
        </w:rPr>
      </w:pPr>
    </w:p>
    <w:p w14:paraId="4621E3CF" w14:textId="77777777" w:rsidR="00A97B17" w:rsidRPr="00A97B17" w:rsidRDefault="00A97B17" w:rsidP="00A97B17">
      <w:pPr>
        <w:spacing w:line="276" w:lineRule="auto"/>
        <w:ind w:left="284"/>
        <w:jc w:val="center"/>
        <w:rPr>
          <w:rFonts w:ascii="Arial" w:eastAsia="Calibri" w:hAnsi="Arial" w:cs="Arial"/>
          <w:smallCaps/>
          <w:sz w:val="20"/>
          <w:szCs w:val="20"/>
        </w:rPr>
      </w:pPr>
      <w:r w:rsidRPr="00A97B17">
        <w:rPr>
          <w:rFonts w:ascii="Arial" w:eastAsia="Calibri" w:hAnsi="Arial" w:cs="Arial"/>
          <w:smallCaps/>
          <w:sz w:val="20"/>
          <w:szCs w:val="20"/>
        </w:rPr>
        <w:t>__________</w:t>
      </w:r>
    </w:p>
    <w:p w14:paraId="56095983" w14:textId="77777777" w:rsidR="0002537B" w:rsidRPr="00F23FC9" w:rsidRDefault="0002537B" w:rsidP="00F23FC9"/>
    <w:sectPr w:rsidR="0002537B" w:rsidRPr="00F23FC9" w:rsidSect="00B328DC">
      <w:headerReference w:type="default" r:id="rId13"/>
      <w:footerReference w:type="default" r:id="rId14"/>
      <w:headerReference w:type="first" r:id="rId1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8CEA" w14:textId="77777777" w:rsidR="005D67B2" w:rsidRDefault="005D67B2" w:rsidP="00D06375">
      <w:pPr>
        <w:spacing w:after="0" w:line="240" w:lineRule="auto"/>
      </w:pPr>
      <w:r>
        <w:separator/>
      </w:r>
    </w:p>
  </w:endnote>
  <w:endnote w:type="continuationSeparator" w:id="0">
    <w:p w14:paraId="57393531" w14:textId="77777777" w:rsidR="005D67B2" w:rsidRDefault="005D67B2"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E30F" w14:textId="77777777" w:rsidR="005D67B2" w:rsidRDefault="005D67B2" w:rsidP="00D06375">
      <w:pPr>
        <w:spacing w:after="0" w:line="240" w:lineRule="auto"/>
      </w:pPr>
      <w:r>
        <w:separator/>
      </w:r>
    </w:p>
  </w:footnote>
  <w:footnote w:type="continuationSeparator" w:id="0">
    <w:p w14:paraId="5EA6AFD1" w14:textId="77777777" w:rsidR="005D67B2" w:rsidRDefault="005D67B2"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6D0434B4" w:rsidR="00045214" w:rsidRDefault="0016725E" w:rsidP="00045214">
    <w:pPr>
      <w:pStyle w:val="Header"/>
      <w:jc w:val="right"/>
      <w:rPr>
        <w:rFonts w:ascii="Arial" w:hAnsi="Arial" w:cs="Arial"/>
        <w:color w:val="000000" w:themeColor="text1"/>
        <w:sz w:val="20"/>
        <w:szCs w:val="20"/>
      </w:rPr>
    </w:pPr>
    <w:r w:rsidRPr="0016725E">
      <w:rPr>
        <w:rFonts w:ascii="Arial" w:hAnsi="Arial" w:cs="Arial"/>
        <w:color w:val="000000" w:themeColor="text1"/>
        <w:sz w:val="20"/>
        <w:szCs w:val="20"/>
      </w:rPr>
      <w:t>Pirkimo sąlygų 1 priedas „Tiekėjų pašalinimo pagrindai“</w:t>
    </w:r>
    <w:r>
      <w:rPr>
        <w:rFonts w:ascii="Arial" w:hAnsi="Arial" w:cs="Arial"/>
        <w:color w:val="000000" w:themeColor="text1"/>
        <w:sz w:val="20"/>
        <w:szCs w:val="20"/>
      </w:rPr>
      <w:t xml:space="preserve"> </w:t>
    </w:r>
  </w:p>
  <w:p w14:paraId="622A770E" w14:textId="4EE127AE" w:rsidR="00B73745" w:rsidRPr="009945AD" w:rsidRDefault="00B73745" w:rsidP="00045214">
    <w:pPr>
      <w:pStyle w:val="Header"/>
      <w:jc w:val="right"/>
      <w:rPr>
        <w:rFonts w:ascii="Arial" w:hAnsi="Arial" w:cs="Arial"/>
        <w:color w:val="000000" w:themeColor="text1"/>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474213"/>
    <w:multiLevelType w:val="hybridMultilevel"/>
    <w:tmpl w:val="A73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5C6E47"/>
    <w:multiLevelType w:val="multilevel"/>
    <w:tmpl w:val="EB00F066"/>
    <w:lvl w:ilvl="0">
      <w:start w:val="1"/>
      <w:numFmt w:val="decimal"/>
      <w:lvlText w:val="%1."/>
      <w:lvlJc w:val="left"/>
      <w:pPr>
        <w:ind w:left="0" w:firstLine="0"/>
      </w:pPr>
      <w:rPr>
        <w:rFonts w:ascii="Trebuchet MS" w:eastAsia="Arial" w:hAnsi="Trebuchet MS" w:cs="Arial" w:hint="default"/>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713892078">
    <w:abstractNumId w:val="0"/>
  </w:num>
  <w:num w:numId="2" w16cid:durableId="140344155">
    <w:abstractNumId w:val="2"/>
  </w:num>
  <w:num w:numId="3" w16cid:durableId="1501384616">
    <w:abstractNumId w:val="7"/>
  </w:num>
  <w:num w:numId="4" w16cid:durableId="395518385">
    <w:abstractNumId w:val="6"/>
  </w:num>
  <w:num w:numId="5" w16cid:durableId="156961763">
    <w:abstractNumId w:val="5"/>
  </w:num>
  <w:num w:numId="6" w16cid:durableId="1199319544">
    <w:abstractNumId w:val="14"/>
  </w:num>
  <w:num w:numId="7" w16cid:durableId="141584623">
    <w:abstractNumId w:val="1"/>
  </w:num>
  <w:num w:numId="8" w16cid:durableId="631516137">
    <w:abstractNumId w:val="12"/>
  </w:num>
  <w:num w:numId="9" w16cid:durableId="2112044798">
    <w:abstractNumId w:val="13"/>
  </w:num>
  <w:num w:numId="10" w16cid:durableId="1454791330">
    <w:abstractNumId w:val="18"/>
  </w:num>
  <w:num w:numId="11" w16cid:durableId="1291588771">
    <w:abstractNumId w:val="16"/>
  </w:num>
  <w:num w:numId="12" w16cid:durableId="1550845054">
    <w:abstractNumId w:val="17"/>
  </w:num>
  <w:num w:numId="13" w16cid:durableId="1194419415">
    <w:abstractNumId w:val="15"/>
  </w:num>
  <w:num w:numId="14" w16cid:durableId="963921059">
    <w:abstractNumId w:val="11"/>
  </w:num>
  <w:num w:numId="15" w16cid:durableId="1944342464">
    <w:abstractNumId w:val="10"/>
  </w:num>
  <w:num w:numId="16" w16cid:durableId="1213496840">
    <w:abstractNumId w:val="8"/>
  </w:num>
  <w:num w:numId="17" w16cid:durableId="1261572847">
    <w:abstractNumId w:val="3"/>
  </w:num>
  <w:num w:numId="18" w16cid:durableId="1277129668">
    <w:abstractNumId w:val="9"/>
  </w:num>
  <w:num w:numId="19" w16cid:durableId="971522087">
    <w:abstractNumId w:val="19"/>
  </w:num>
  <w:num w:numId="20" w16cid:durableId="48859690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537B"/>
    <w:rsid w:val="00026C49"/>
    <w:rsid w:val="00031DA7"/>
    <w:rsid w:val="00032768"/>
    <w:rsid w:val="000357EA"/>
    <w:rsid w:val="00045214"/>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B2E8C"/>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54F1"/>
    <w:rsid w:val="001456E1"/>
    <w:rsid w:val="001511BE"/>
    <w:rsid w:val="00154902"/>
    <w:rsid w:val="00155B8E"/>
    <w:rsid w:val="00155CAA"/>
    <w:rsid w:val="00157EDB"/>
    <w:rsid w:val="001616DC"/>
    <w:rsid w:val="00164967"/>
    <w:rsid w:val="00166A1E"/>
    <w:rsid w:val="00166B99"/>
    <w:rsid w:val="0016725E"/>
    <w:rsid w:val="001718D8"/>
    <w:rsid w:val="00172823"/>
    <w:rsid w:val="0017416A"/>
    <w:rsid w:val="00174E28"/>
    <w:rsid w:val="00176582"/>
    <w:rsid w:val="00177F24"/>
    <w:rsid w:val="001820C9"/>
    <w:rsid w:val="00184BED"/>
    <w:rsid w:val="0018554E"/>
    <w:rsid w:val="00185985"/>
    <w:rsid w:val="0019274F"/>
    <w:rsid w:val="00193F4C"/>
    <w:rsid w:val="00197DDA"/>
    <w:rsid w:val="001A02D9"/>
    <w:rsid w:val="001A0E9D"/>
    <w:rsid w:val="001A0FB9"/>
    <w:rsid w:val="001A7B21"/>
    <w:rsid w:val="001B0D33"/>
    <w:rsid w:val="001B7DBA"/>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3BEC"/>
    <w:rsid w:val="00234D40"/>
    <w:rsid w:val="00234DBA"/>
    <w:rsid w:val="002367FA"/>
    <w:rsid w:val="0024043E"/>
    <w:rsid w:val="00242509"/>
    <w:rsid w:val="00242693"/>
    <w:rsid w:val="0024302A"/>
    <w:rsid w:val="002442F8"/>
    <w:rsid w:val="002459FB"/>
    <w:rsid w:val="00247DB4"/>
    <w:rsid w:val="0025129B"/>
    <w:rsid w:val="002523BA"/>
    <w:rsid w:val="00252EBF"/>
    <w:rsid w:val="002559DE"/>
    <w:rsid w:val="0025718F"/>
    <w:rsid w:val="002626E5"/>
    <w:rsid w:val="00265D20"/>
    <w:rsid w:val="00283F3F"/>
    <w:rsid w:val="00286654"/>
    <w:rsid w:val="00286D76"/>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44EC"/>
    <w:rsid w:val="00325094"/>
    <w:rsid w:val="00326589"/>
    <w:rsid w:val="0033773C"/>
    <w:rsid w:val="00340C47"/>
    <w:rsid w:val="00343C4C"/>
    <w:rsid w:val="00344324"/>
    <w:rsid w:val="003467A5"/>
    <w:rsid w:val="00346A4D"/>
    <w:rsid w:val="00351100"/>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C0641"/>
    <w:rsid w:val="003C08A1"/>
    <w:rsid w:val="003C0E36"/>
    <w:rsid w:val="003C1C83"/>
    <w:rsid w:val="003C3F87"/>
    <w:rsid w:val="003C409A"/>
    <w:rsid w:val="003C5C39"/>
    <w:rsid w:val="003C621D"/>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5C1A"/>
    <w:rsid w:val="004C11E1"/>
    <w:rsid w:val="004C2660"/>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6A92"/>
    <w:rsid w:val="00557A2D"/>
    <w:rsid w:val="00560600"/>
    <w:rsid w:val="005606C0"/>
    <w:rsid w:val="00563D53"/>
    <w:rsid w:val="0056589A"/>
    <w:rsid w:val="00573E7B"/>
    <w:rsid w:val="00576460"/>
    <w:rsid w:val="005801D0"/>
    <w:rsid w:val="00581DB5"/>
    <w:rsid w:val="00583D77"/>
    <w:rsid w:val="00584AD8"/>
    <w:rsid w:val="00590657"/>
    <w:rsid w:val="00593024"/>
    <w:rsid w:val="005954FE"/>
    <w:rsid w:val="005960A8"/>
    <w:rsid w:val="005A087D"/>
    <w:rsid w:val="005A31CF"/>
    <w:rsid w:val="005A3DCA"/>
    <w:rsid w:val="005A49D9"/>
    <w:rsid w:val="005A7AC9"/>
    <w:rsid w:val="005B4AF7"/>
    <w:rsid w:val="005B6C9F"/>
    <w:rsid w:val="005B756F"/>
    <w:rsid w:val="005B7F73"/>
    <w:rsid w:val="005C15D7"/>
    <w:rsid w:val="005C1DB9"/>
    <w:rsid w:val="005C23EC"/>
    <w:rsid w:val="005C2FCB"/>
    <w:rsid w:val="005C6F8C"/>
    <w:rsid w:val="005C7F30"/>
    <w:rsid w:val="005D23CA"/>
    <w:rsid w:val="005D4320"/>
    <w:rsid w:val="005D5542"/>
    <w:rsid w:val="005D67B2"/>
    <w:rsid w:val="005D6F8E"/>
    <w:rsid w:val="005E7C68"/>
    <w:rsid w:val="005F4443"/>
    <w:rsid w:val="005F4FC7"/>
    <w:rsid w:val="005F5A1F"/>
    <w:rsid w:val="00602EFA"/>
    <w:rsid w:val="0060584E"/>
    <w:rsid w:val="00607449"/>
    <w:rsid w:val="00611E0F"/>
    <w:rsid w:val="00614C27"/>
    <w:rsid w:val="00616DFB"/>
    <w:rsid w:val="0062038B"/>
    <w:rsid w:val="00623416"/>
    <w:rsid w:val="00625B56"/>
    <w:rsid w:val="0062681E"/>
    <w:rsid w:val="0063586D"/>
    <w:rsid w:val="006364DD"/>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C4A4A"/>
    <w:rsid w:val="006C6662"/>
    <w:rsid w:val="006D0695"/>
    <w:rsid w:val="006D0877"/>
    <w:rsid w:val="006D0D7D"/>
    <w:rsid w:val="006D2690"/>
    <w:rsid w:val="006D3C9F"/>
    <w:rsid w:val="006D5818"/>
    <w:rsid w:val="006E3E44"/>
    <w:rsid w:val="006E5D6E"/>
    <w:rsid w:val="006F2325"/>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42E0"/>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6B33"/>
    <w:rsid w:val="00910533"/>
    <w:rsid w:val="00911838"/>
    <w:rsid w:val="00912085"/>
    <w:rsid w:val="00912576"/>
    <w:rsid w:val="009145B5"/>
    <w:rsid w:val="0091632F"/>
    <w:rsid w:val="0091713C"/>
    <w:rsid w:val="00921F14"/>
    <w:rsid w:val="00923F44"/>
    <w:rsid w:val="00933A9B"/>
    <w:rsid w:val="00937C3A"/>
    <w:rsid w:val="009408A7"/>
    <w:rsid w:val="00942A27"/>
    <w:rsid w:val="00942E4F"/>
    <w:rsid w:val="00943C82"/>
    <w:rsid w:val="0094657E"/>
    <w:rsid w:val="00946AF8"/>
    <w:rsid w:val="009509BF"/>
    <w:rsid w:val="00952466"/>
    <w:rsid w:val="009552F3"/>
    <w:rsid w:val="00972B0D"/>
    <w:rsid w:val="009811EA"/>
    <w:rsid w:val="00982F8B"/>
    <w:rsid w:val="00992675"/>
    <w:rsid w:val="009945AD"/>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4C36"/>
    <w:rsid w:val="009E642D"/>
    <w:rsid w:val="009F0F09"/>
    <w:rsid w:val="009F1E23"/>
    <w:rsid w:val="009F23F6"/>
    <w:rsid w:val="009F2602"/>
    <w:rsid w:val="00A00448"/>
    <w:rsid w:val="00A00E4A"/>
    <w:rsid w:val="00A032AC"/>
    <w:rsid w:val="00A057B5"/>
    <w:rsid w:val="00A149D4"/>
    <w:rsid w:val="00A2076C"/>
    <w:rsid w:val="00A26560"/>
    <w:rsid w:val="00A267A1"/>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5F1C"/>
    <w:rsid w:val="00A97B17"/>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161E"/>
    <w:rsid w:val="00B328DC"/>
    <w:rsid w:val="00B32BA9"/>
    <w:rsid w:val="00B33B6F"/>
    <w:rsid w:val="00B34577"/>
    <w:rsid w:val="00B37155"/>
    <w:rsid w:val="00B37A01"/>
    <w:rsid w:val="00B415F1"/>
    <w:rsid w:val="00B5054B"/>
    <w:rsid w:val="00B5111A"/>
    <w:rsid w:val="00B60DA3"/>
    <w:rsid w:val="00B61425"/>
    <w:rsid w:val="00B64C77"/>
    <w:rsid w:val="00B6515B"/>
    <w:rsid w:val="00B66DC8"/>
    <w:rsid w:val="00B73745"/>
    <w:rsid w:val="00B76A65"/>
    <w:rsid w:val="00B8052B"/>
    <w:rsid w:val="00B83DA0"/>
    <w:rsid w:val="00B857BE"/>
    <w:rsid w:val="00B8621C"/>
    <w:rsid w:val="00B8681F"/>
    <w:rsid w:val="00B9211F"/>
    <w:rsid w:val="00B928E9"/>
    <w:rsid w:val="00B975CF"/>
    <w:rsid w:val="00BA312A"/>
    <w:rsid w:val="00BA6898"/>
    <w:rsid w:val="00BA7CF6"/>
    <w:rsid w:val="00BB518A"/>
    <w:rsid w:val="00BC0918"/>
    <w:rsid w:val="00BC129E"/>
    <w:rsid w:val="00BC51B5"/>
    <w:rsid w:val="00BC54A1"/>
    <w:rsid w:val="00BC6D76"/>
    <w:rsid w:val="00BD6B5D"/>
    <w:rsid w:val="00BE092F"/>
    <w:rsid w:val="00BE2114"/>
    <w:rsid w:val="00BE2796"/>
    <w:rsid w:val="00BE314E"/>
    <w:rsid w:val="00BE3E91"/>
    <w:rsid w:val="00BE525D"/>
    <w:rsid w:val="00BF4A9C"/>
    <w:rsid w:val="00BF53B9"/>
    <w:rsid w:val="00BF5B97"/>
    <w:rsid w:val="00BF75C6"/>
    <w:rsid w:val="00C028EE"/>
    <w:rsid w:val="00C03F3F"/>
    <w:rsid w:val="00C077B5"/>
    <w:rsid w:val="00C10BA7"/>
    <w:rsid w:val="00C11129"/>
    <w:rsid w:val="00C111A9"/>
    <w:rsid w:val="00C20C0A"/>
    <w:rsid w:val="00C22A58"/>
    <w:rsid w:val="00C23826"/>
    <w:rsid w:val="00C24FC1"/>
    <w:rsid w:val="00C25074"/>
    <w:rsid w:val="00C26980"/>
    <w:rsid w:val="00C30A58"/>
    <w:rsid w:val="00C330D4"/>
    <w:rsid w:val="00C33734"/>
    <w:rsid w:val="00C35887"/>
    <w:rsid w:val="00C35CDE"/>
    <w:rsid w:val="00C40202"/>
    <w:rsid w:val="00C40E32"/>
    <w:rsid w:val="00C4599A"/>
    <w:rsid w:val="00C533ED"/>
    <w:rsid w:val="00C55D48"/>
    <w:rsid w:val="00C55EB3"/>
    <w:rsid w:val="00C574FE"/>
    <w:rsid w:val="00C57DD8"/>
    <w:rsid w:val="00C57FBE"/>
    <w:rsid w:val="00C60A31"/>
    <w:rsid w:val="00C61B9C"/>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3A9A"/>
    <w:rsid w:val="00CC3D3B"/>
    <w:rsid w:val="00CC4015"/>
    <w:rsid w:val="00CC49F0"/>
    <w:rsid w:val="00CC71B5"/>
    <w:rsid w:val="00CC7DE8"/>
    <w:rsid w:val="00CD2C91"/>
    <w:rsid w:val="00CD2F8B"/>
    <w:rsid w:val="00CD6EE0"/>
    <w:rsid w:val="00CD708B"/>
    <w:rsid w:val="00CD7516"/>
    <w:rsid w:val="00CE03A4"/>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4BE6"/>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6EE3"/>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B6AE5"/>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3FC9"/>
    <w:rsid w:val="00F241A2"/>
    <w:rsid w:val="00F27F32"/>
    <w:rsid w:val="00F35E60"/>
    <w:rsid w:val="00F41459"/>
    <w:rsid w:val="00F427A1"/>
    <w:rsid w:val="00F465D9"/>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1D80"/>
    <w:rsid w:val="00FC20A5"/>
    <w:rsid w:val="00FC39EE"/>
    <w:rsid w:val="00FC4B63"/>
    <w:rsid w:val="00FE40F5"/>
    <w:rsid w:val="00FF0E6E"/>
    <w:rsid w:val="00FF13C6"/>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 w:type="table" w:customStyle="1" w:styleId="TableGrid2">
    <w:name w:val="Table Grid2"/>
    <w:basedOn w:val="TableNormal"/>
    <w:next w:val="TableGrid"/>
    <w:uiPriority w:val="99"/>
    <w:rsid w:val="00A97B1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162546952">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01693781">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1292-47AC-4D6A-AFA7-DD0ED25E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A5C28184-BD55-4BF9-BD86-4D58EB12100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E72F6E38-9C5A-4278-A99F-08CF565E8038}">
  <ds:schemaRefs>
    <ds:schemaRef ds:uri="http://schemas.microsoft.com/sharepoint/v3/contenttype/forms"/>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36</TotalTime>
  <Pages>5</Pages>
  <Words>9593</Words>
  <Characters>5469</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45</cp:revision>
  <dcterms:created xsi:type="dcterms:W3CDTF">2025-01-29T14:54:00Z</dcterms:created>
  <dcterms:modified xsi:type="dcterms:W3CDTF">2026-05-25T05:55:00Z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